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D2" w:rsidRDefault="009F6CD2" w:rsidP="009F6CD2">
      <w:pPr>
        <w:spacing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A43846">
        <w:rPr>
          <w:rFonts w:ascii="Times New Roman" w:eastAsia="Times New Roman" w:hAnsi="Times New Roman" w:cs="Times New Roman"/>
          <w:b/>
          <w:bCs/>
          <w:sz w:val="24"/>
          <w:szCs w:val="24"/>
        </w:rPr>
        <w:t>Biểu mẫu 05</w:t>
      </w:r>
    </w:p>
    <w:p w:rsidR="00624511" w:rsidRPr="00A43846" w:rsidRDefault="00624511" w:rsidP="009F6CD2">
      <w:pPr>
        <w:spacing w:after="100" w:afterAutospacing="1"/>
        <w:jc w:val="center"/>
        <w:rPr>
          <w:rFonts w:ascii="Times New Roman" w:hAnsi="Times New Roman" w:cs="Times New Roman"/>
          <w:b/>
          <w:sz w:val="24"/>
          <w:szCs w:val="24"/>
        </w:rPr>
      </w:pPr>
      <w:r w:rsidRPr="00A43846">
        <w:rPr>
          <w:rFonts w:ascii="Times New Roman" w:hAnsi="Times New Roman" w:cs="Times New Roman"/>
          <w:b/>
          <w:sz w:val="24"/>
          <w:szCs w:val="24"/>
        </w:rPr>
        <w:t>MẪU CÔNG KHAI THEO TT 36/2017/TT-BGDĐT</w:t>
      </w:r>
    </w:p>
    <w:p w:rsidR="00624511" w:rsidRPr="00A43846" w:rsidRDefault="00AF08AE" w:rsidP="00624511">
      <w:pPr>
        <w:tabs>
          <w:tab w:val="left" w:pos="5520"/>
        </w:tabs>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8F03D7">
        <w:rPr>
          <w:rFonts w:ascii="Times New Roman" w:hAnsi="Times New Roman" w:cs="Times New Roman"/>
          <w:sz w:val="24"/>
          <w:szCs w:val="24"/>
          <w:lang w:val="nl-NL"/>
        </w:rPr>
        <w:t>UBND</w:t>
      </w:r>
      <w:r w:rsidR="00624511" w:rsidRPr="00A43846">
        <w:rPr>
          <w:rFonts w:ascii="Times New Roman" w:hAnsi="Times New Roman" w:cs="Times New Roman"/>
          <w:sz w:val="24"/>
          <w:szCs w:val="24"/>
          <w:lang w:val="nl-NL"/>
        </w:rPr>
        <w:t xml:space="preserve">TX BUÔN HỒ               </w:t>
      </w:r>
    </w:p>
    <w:p w:rsidR="00624511" w:rsidRPr="00A43846" w:rsidRDefault="00624511" w:rsidP="00624511">
      <w:pPr>
        <w:tabs>
          <w:tab w:val="left" w:pos="5520"/>
        </w:tabs>
        <w:rPr>
          <w:rFonts w:ascii="Times New Roman" w:hAnsi="Times New Roman" w:cs="Times New Roman"/>
          <w:sz w:val="24"/>
          <w:szCs w:val="24"/>
          <w:lang w:val="nl-NL"/>
        </w:rPr>
      </w:pPr>
      <w:r w:rsidRPr="00A43846">
        <w:rPr>
          <w:rFonts w:ascii="Times New Roman" w:hAnsi="Times New Roman" w:cs="Times New Roman"/>
          <w:b/>
          <w:sz w:val="24"/>
          <w:szCs w:val="24"/>
          <w:lang w:val="nl-NL"/>
        </w:rPr>
        <w:t xml:space="preserve">TRƯỜNG TH&amp;THCS ĐINH NÚP                             </w:t>
      </w:r>
    </w:p>
    <w:p w:rsidR="00624511" w:rsidRPr="00953D15" w:rsidRDefault="00624511" w:rsidP="00624511">
      <w:pPr>
        <w:tabs>
          <w:tab w:val="left" w:pos="5520"/>
        </w:tabs>
        <w:rPr>
          <w:rFonts w:ascii="Times New Roman" w:hAnsi="Times New Roman" w:cs="Times New Roman"/>
          <w:sz w:val="24"/>
          <w:szCs w:val="24"/>
          <w:lang w:val="nl-NL"/>
        </w:rPr>
      </w:pPr>
      <w:r>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566420</wp:posOffset>
                </wp:positionH>
                <wp:positionV relativeFrom="paragraph">
                  <wp:posOffset>31749</wp:posOffset>
                </wp:positionV>
                <wp:extent cx="762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BD9A14E" id="_x0000_t32" coordsize="21600,21600" o:spt="32" o:oned="t" path="m,l21600,21600e" filled="f">
                <v:path arrowok="t" fillok="f" o:connecttype="none"/>
                <o:lock v:ext="edit" shapetype="t"/>
              </v:shapetype>
              <v:shape id="Straight Arrow Connector 1" o:spid="_x0000_s1026" type="#_x0000_t32" style="position:absolute;margin-left:44.6pt;margin-top:2.5pt;width:6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MVJAIAAEk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"/>
            </w:pict>
          </mc:Fallback>
        </mc:AlternateContent>
      </w:r>
    </w:p>
    <w:p w:rsidR="00624511" w:rsidRPr="00A43846" w:rsidRDefault="00624511" w:rsidP="00624511">
      <w:pPr>
        <w:spacing w:after="100" w:afterAutospacing="1"/>
        <w:jc w:val="center"/>
        <w:rPr>
          <w:rFonts w:ascii="Times New Roman" w:eastAsia="Times New Roman" w:hAnsi="Times New Roman" w:cs="Times New Roman"/>
          <w:sz w:val="24"/>
          <w:szCs w:val="24"/>
        </w:rPr>
      </w:pPr>
      <w:r w:rsidRPr="00A43846">
        <w:rPr>
          <w:rFonts w:ascii="Times New Roman" w:eastAsia="Times New Roman" w:hAnsi="Times New Roman" w:cs="Times New Roman"/>
          <w:b/>
          <w:bCs/>
          <w:sz w:val="24"/>
          <w:szCs w:val="24"/>
        </w:rPr>
        <w:t>THÔNG BÁO</w:t>
      </w:r>
    </w:p>
    <w:p w:rsidR="00624511" w:rsidRPr="00A43846" w:rsidRDefault="00624511" w:rsidP="00624511">
      <w:pPr>
        <w:spacing w:after="100" w:afterAutospacing="1"/>
        <w:jc w:val="center"/>
        <w:rPr>
          <w:rFonts w:ascii="Times New Roman" w:eastAsia="Times New Roman" w:hAnsi="Times New Roman" w:cs="Times New Roman"/>
          <w:sz w:val="24"/>
          <w:szCs w:val="24"/>
        </w:rPr>
      </w:pPr>
      <w:r w:rsidRPr="00A43846">
        <w:rPr>
          <w:rFonts w:ascii="Times New Roman" w:eastAsia="Times New Roman" w:hAnsi="Times New Roman" w:cs="Times New Roman"/>
          <w:b/>
          <w:bCs/>
          <w:sz w:val="24"/>
          <w:szCs w:val="24"/>
        </w:rPr>
        <w:t>Cam kết chất lượng giáo dục củ</w:t>
      </w:r>
      <w:r w:rsidR="00AF08AE">
        <w:rPr>
          <w:rFonts w:ascii="Times New Roman" w:eastAsia="Times New Roman" w:hAnsi="Times New Roman" w:cs="Times New Roman"/>
          <w:b/>
          <w:bCs/>
          <w:sz w:val="24"/>
          <w:szCs w:val="24"/>
        </w:rPr>
        <w:t>a trường tiểu học, năm học 2024 - 2025</w:t>
      </w:r>
    </w:p>
    <w:tbl>
      <w:tblPr>
        <w:tblW w:w="5011" w:type="pct"/>
        <w:tblInd w:w="-10" w:type="dxa"/>
        <w:tblCellMar>
          <w:left w:w="0" w:type="dxa"/>
          <w:right w:w="0" w:type="dxa"/>
        </w:tblCellMar>
        <w:tblLook w:val="04A0" w:firstRow="1" w:lastRow="0" w:firstColumn="1" w:lastColumn="0" w:noHBand="0" w:noVBand="1"/>
      </w:tblPr>
      <w:tblGrid>
        <w:gridCol w:w="10"/>
        <w:gridCol w:w="908"/>
        <w:gridCol w:w="2079"/>
        <w:gridCol w:w="1166"/>
        <w:gridCol w:w="123"/>
        <w:gridCol w:w="1173"/>
        <w:gridCol w:w="1172"/>
        <w:gridCol w:w="1286"/>
        <w:gridCol w:w="1145"/>
        <w:gridCol w:w="10"/>
      </w:tblGrid>
      <w:tr w:rsidR="00624511" w:rsidRPr="00A43846" w:rsidTr="00840387">
        <w:trPr>
          <w:gridBefore w:val="1"/>
          <w:gridAfter w:val="1"/>
          <w:wBefore w:w="10" w:type="dxa"/>
          <w:wAfter w:w="10" w:type="dxa"/>
        </w:trPr>
        <w:tc>
          <w:tcPr>
            <w:tcW w:w="908" w:type="dxa"/>
            <w:vMerge w:val="restart"/>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STT</w:t>
            </w:r>
          </w:p>
        </w:tc>
        <w:tc>
          <w:tcPr>
            <w:tcW w:w="2079" w:type="dxa"/>
            <w:vMerge w:val="restart"/>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Nội dung</w:t>
            </w:r>
          </w:p>
        </w:tc>
        <w:tc>
          <w:tcPr>
            <w:tcW w:w="6065" w:type="dxa"/>
            <w:gridSpan w:val="6"/>
            <w:tcBorders>
              <w:top w:val="single" w:sz="8" w:space="0" w:color="auto"/>
              <w:left w:val="single" w:sz="8" w:space="0" w:color="auto"/>
              <w:bottom w:val="nil"/>
              <w:right w:val="single" w:sz="8" w:space="0" w:color="auto"/>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Chia theo khối lớp</w:t>
            </w:r>
          </w:p>
        </w:tc>
      </w:tr>
      <w:tr w:rsidR="00624511" w:rsidRPr="00A43846" w:rsidTr="00840387">
        <w:trPr>
          <w:gridBefore w:val="1"/>
          <w:gridAfter w:val="1"/>
          <w:wBefore w:w="10" w:type="dxa"/>
          <w:wAfter w:w="10" w:type="dxa"/>
        </w:trPr>
        <w:tc>
          <w:tcPr>
            <w:tcW w:w="908" w:type="dxa"/>
            <w:vMerge/>
            <w:tcBorders>
              <w:top w:val="single" w:sz="8" w:space="0" w:color="auto"/>
              <w:left w:val="single" w:sz="8" w:space="0" w:color="auto"/>
              <w:bottom w:val="nil"/>
              <w:right w:val="nil"/>
            </w:tcBorders>
            <w:vAlign w:val="center"/>
            <w:hideMark/>
          </w:tcPr>
          <w:p w:rsidR="00624511" w:rsidRPr="00A43846" w:rsidRDefault="00624511" w:rsidP="007F534C">
            <w:pPr>
              <w:rPr>
                <w:rFonts w:ascii="Times New Roman" w:eastAsia="Times New Roman" w:hAnsi="Times New Roman" w:cs="Times New Roman"/>
                <w:color w:val="222222"/>
                <w:sz w:val="24"/>
                <w:szCs w:val="24"/>
              </w:rPr>
            </w:pPr>
          </w:p>
        </w:tc>
        <w:tc>
          <w:tcPr>
            <w:tcW w:w="2079" w:type="dxa"/>
            <w:vMerge/>
            <w:tcBorders>
              <w:top w:val="single" w:sz="8" w:space="0" w:color="auto"/>
              <w:left w:val="single" w:sz="8" w:space="0" w:color="auto"/>
              <w:bottom w:val="nil"/>
              <w:right w:val="nil"/>
            </w:tcBorders>
            <w:vAlign w:val="center"/>
            <w:hideMark/>
          </w:tcPr>
          <w:p w:rsidR="00624511" w:rsidRPr="00A43846" w:rsidRDefault="00624511" w:rsidP="007F534C">
            <w:pPr>
              <w:rPr>
                <w:rFonts w:ascii="Times New Roman" w:eastAsia="Times New Roman" w:hAnsi="Times New Roman" w:cs="Times New Roman"/>
                <w:color w:val="222222"/>
                <w:sz w:val="24"/>
                <w:szCs w:val="24"/>
              </w:rPr>
            </w:pPr>
          </w:p>
        </w:tc>
        <w:tc>
          <w:tcPr>
            <w:tcW w:w="1289" w:type="dxa"/>
            <w:gridSpan w:val="2"/>
            <w:tcBorders>
              <w:top w:val="single" w:sz="8" w:space="0" w:color="auto"/>
              <w:left w:val="single" w:sz="8" w:space="0" w:color="auto"/>
              <w:bottom w:val="nil"/>
              <w:right w:val="nil"/>
            </w:tcBorders>
            <w:vAlign w:val="center"/>
            <w:hideMark/>
          </w:tcPr>
          <w:p w:rsidR="00624511" w:rsidRPr="00A43846" w:rsidRDefault="00624511" w:rsidP="007F534C">
            <w:pPr>
              <w:jc w:val="center"/>
              <w:rPr>
                <w:rFonts w:ascii="Times New Roman" w:hAnsi="Times New Roman" w:cs="Times New Roman"/>
                <w:b/>
                <w:sz w:val="24"/>
                <w:szCs w:val="24"/>
                <w:lang w:val="nl-NL"/>
              </w:rPr>
            </w:pPr>
            <w:r w:rsidRPr="00A43846">
              <w:rPr>
                <w:rFonts w:ascii="Times New Roman" w:hAnsi="Times New Roman" w:cs="Times New Roman"/>
                <w:b/>
                <w:sz w:val="24"/>
                <w:szCs w:val="24"/>
                <w:lang w:val="nl-NL"/>
              </w:rPr>
              <w:t>Lớp 1</w:t>
            </w:r>
          </w:p>
        </w:tc>
        <w:tc>
          <w:tcPr>
            <w:tcW w:w="1173" w:type="dxa"/>
            <w:tcBorders>
              <w:top w:val="single" w:sz="8" w:space="0" w:color="auto"/>
              <w:left w:val="single" w:sz="8" w:space="0" w:color="auto"/>
              <w:bottom w:val="nil"/>
              <w:right w:val="nil"/>
            </w:tcBorders>
            <w:vAlign w:val="center"/>
            <w:hideMark/>
          </w:tcPr>
          <w:p w:rsidR="00624511" w:rsidRPr="00A43846" w:rsidRDefault="00624511" w:rsidP="007F534C">
            <w:pPr>
              <w:jc w:val="center"/>
              <w:rPr>
                <w:rFonts w:ascii="Times New Roman" w:hAnsi="Times New Roman" w:cs="Times New Roman"/>
                <w:b/>
                <w:sz w:val="24"/>
                <w:szCs w:val="24"/>
                <w:lang w:val="nl-NL"/>
              </w:rPr>
            </w:pPr>
            <w:r w:rsidRPr="00A43846">
              <w:rPr>
                <w:rFonts w:ascii="Times New Roman" w:hAnsi="Times New Roman" w:cs="Times New Roman"/>
                <w:b/>
                <w:sz w:val="24"/>
                <w:szCs w:val="24"/>
                <w:lang w:val="nl-NL"/>
              </w:rPr>
              <w:t>Lớp 2</w:t>
            </w:r>
          </w:p>
        </w:tc>
        <w:tc>
          <w:tcPr>
            <w:tcW w:w="1172" w:type="dxa"/>
            <w:tcBorders>
              <w:top w:val="single" w:sz="8" w:space="0" w:color="auto"/>
              <w:left w:val="single" w:sz="8" w:space="0" w:color="auto"/>
              <w:bottom w:val="nil"/>
              <w:right w:val="nil"/>
            </w:tcBorders>
            <w:vAlign w:val="center"/>
            <w:hideMark/>
          </w:tcPr>
          <w:p w:rsidR="00624511" w:rsidRPr="00A43846" w:rsidRDefault="00624511" w:rsidP="007F534C">
            <w:pPr>
              <w:jc w:val="center"/>
              <w:rPr>
                <w:rFonts w:ascii="Times New Roman" w:hAnsi="Times New Roman" w:cs="Times New Roman"/>
                <w:b/>
                <w:sz w:val="24"/>
                <w:szCs w:val="24"/>
                <w:lang w:val="nl-NL"/>
              </w:rPr>
            </w:pPr>
            <w:r w:rsidRPr="00A43846">
              <w:rPr>
                <w:rFonts w:ascii="Times New Roman" w:hAnsi="Times New Roman" w:cs="Times New Roman"/>
                <w:b/>
                <w:sz w:val="24"/>
                <w:szCs w:val="24"/>
                <w:lang w:val="nl-NL"/>
              </w:rPr>
              <w:t>Lớp 3</w:t>
            </w:r>
          </w:p>
        </w:tc>
        <w:tc>
          <w:tcPr>
            <w:tcW w:w="1286" w:type="dxa"/>
            <w:tcBorders>
              <w:top w:val="single" w:sz="8" w:space="0" w:color="auto"/>
              <w:left w:val="single" w:sz="8" w:space="0" w:color="auto"/>
              <w:bottom w:val="nil"/>
              <w:right w:val="single" w:sz="4" w:space="0" w:color="auto"/>
            </w:tcBorders>
            <w:vAlign w:val="center"/>
            <w:hideMark/>
          </w:tcPr>
          <w:p w:rsidR="00624511" w:rsidRPr="00A43846" w:rsidRDefault="00624511" w:rsidP="007F534C">
            <w:pPr>
              <w:rPr>
                <w:rFonts w:ascii="Times New Roman" w:hAnsi="Times New Roman" w:cs="Times New Roman"/>
                <w:b/>
                <w:sz w:val="24"/>
                <w:szCs w:val="24"/>
                <w:lang w:val="nl-NL"/>
              </w:rPr>
            </w:pPr>
            <w:r w:rsidRPr="00A43846">
              <w:rPr>
                <w:rFonts w:ascii="Times New Roman" w:hAnsi="Times New Roman" w:cs="Times New Roman"/>
                <w:b/>
                <w:sz w:val="24"/>
                <w:szCs w:val="24"/>
                <w:lang w:val="nl-NL"/>
              </w:rPr>
              <w:t>Lớp 4</w:t>
            </w:r>
          </w:p>
        </w:tc>
        <w:tc>
          <w:tcPr>
            <w:tcW w:w="1145" w:type="dxa"/>
            <w:tcBorders>
              <w:top w:val="single" w:sz="8" w:space="0" w:color="auto"/>
              <w:left w:val="single" w:sz="4" w:space="0" w:color="auto"/>
              <w:bottom w:val="nil"/>
              <w:right w:val="single" w:sz="8" w:space="0" w:color="auto"/>
            </w:tcBorders>
            <w:vAlign w:val="center"/>
          </w:tcPr>
          <w:p w:rsidR="00624511" w:rsidRPr="00A43846" w:rsidRDefault="00624511" w:rsidP="007F534C">
            <w:pPr>
              <w:rPr>
                <w:rFonts w:ascii="Times New Roman" w:hAnsi="Times New Roman" w:cs="Times New Roman"/>
                <w:b/>
                <w:sz w:val="24"/>
                <w:szCs w:val="24"/>
                <w:lang w:val="nl-NL"/>
              </w:rPr>
            </w:pPr>
            <w:r w:rsidRPr="00A43846">
              <w:rPr>
                <w:rFonts w:ascii="Times New Roman" w:hAnsi="Times New Roman" w:cs="Times New Roman"/>
                <w:b/>
                <w:sz w:val="24"/>
                <w:szCs w:val="24"/>
                <w:lang w:val="nl-NL"/>
              </w:rPr>
              <w:t>Lớp 5</w:t>
            </w:r>
          </w:p>
        </w:tc>
      </w:tr>
      <w:tr w:rsidR="00624511" w:rsidRPr="00A43846" w:rsidTr="00840387">
        <w:trPr>
          <w:gridBefore w:val="1"/>
          <w:gridAfter w:val="1"/>
          <w:wBefore w:w="10" w:type="dxa"/>
          <w:wAfter w:w="10" w:type="dxa"/>
        </w:trPr>
        <w:tc>
          <w:tcPr>
            <w:tcW w:w="908"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I</w:t>
            </w:r>
          </w:p>
        </w:tc>
        <w:tc>
          <w:tcPr>
            <w:tcW w:w="2079"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Điều kiện tuyển sinh</w:t>
            </w:r>
          </w:p>
        </w:tc>
        <w:tc>
          <w:tcPr>
            <w:tcW w:w="1289" w:type="dxa"/>
            <w:gridSpan w:val="2"/>
            <w:tcBorders>
              <w:top w:val="single" w:sz="8" w:space="0" w:color="auto"/>
              <w:left w:val="single" w:sz="8" w:space="0" w:color="auto"/>
              <w:bottom w:val="nil"/>
              <w:right w:val="nil"/>
            </w:tcBorders>
            <w:vAlign w:val="center"/>
            <w:hideMark/>
          </w:tcPr>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Từ 6 đến 11 tuổi.</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Đơn xin vào học TH. Có xác nhận đã hoàn thành chương trình mẫu giáo. Bản sao giấy khai sinh hợp lệ. Các giấy tờ ưu tiên (nếu có).</w:t>
            </w:r>
          </w:p>
          <w:p w:rsidR="00624511"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Cư trú trên địa bàn xã hoặc khu vực giáp ranh</w:t>
            </w:r>
            <w:r>
              <w:rPr>
                <w:rFonts w:ascii="Times New Roman" w:hAnsi="Times New Roman" w:cs="Times New Roman"/>
                <w:sz w:val="24"/>
                <w:szCs w:val="24"/>
                <w:lang w:val="nl-NL"/>
              </w:rPr>
              <w:t>.</w:t>
            </w:r>
          </w:p>
          <w:p w:rsidR="00624511" w:rsidRPr="00A43846" w:rsidRDefault="00624511" w:rsidP="007F534C">
            <w:pPr>
              <w:ind w:left="22"/>
              <w:rPr>
                <w:rFonts w:ascii="Times New Roman" w:hAnsi="Times New Roman" w:cs="Times New Roman"/>
                <w:sz w:val="24"/>
                <w:szCs w:val="24"/>
                <w:lang w:val="nl-NL"/>
              </w:rPr>
            </w:pPr>
          </w:p>
        </w:tc>
        <w:tc>
          <w:tcPr>
            <w:tcW w:w="1173" w:type="dxa"/>
            <w:tcBorders>
              <w:top w:val="single" w:sz="8" w:space="0" w:color="auto"/>
              <w:left w:val="single" w:sz="8" w:space="0" w:color="auto"/>
              <w:bottom w:val="nil"/>
              <w:right w:val="nil"/>
            </w:tcBorders>
            <w:vAlign w:val="center"/>
            <w:hideMark/>
          </w:tcPr>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Học xong lớp 1 được lên lớp 2.</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Đúng độ tuổi.</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Đủ hồ sơ lớp 1.</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Cư trú trên địa bàn xã hoặc khu vực giáp ranh</w:t>
            </w:r>
          </w:p>
          <w:p w:rsidR="00624511"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Có giới thiệu chuyển trường (nếu chuyển đến)</w:t>
            </w:r>
          </w:p>
          <w:p w:rsidR="00624511" w:rsidRPr="00A43846" w:rsidRDefault="00624511" w:rsidP="007F534C">
            <w:pPr>
              <w:ind w:left="22"/>
              <w:rPr>
                <w:rFonts w:ascii="Times New Roman" w:hAnsi="Times New Roman" w:cs="Times New Roman"/>
                <w:sz w:val="24"/>
                <w:szCs w:val="24"/>
                <w:lang w:val="nl-NL"/>
              </w:rPr>
            </w:pPr>
          </w:p>
          <w:p w:rsidR="00624511" w:rsidRPr="00A43846" w:rsidRDefault="00624511" w:rsidP="007F534C">
            <w:pPr>
              <w:rPr>
                <w:rFonts w:ascii="Times New Roman" w:hAnsi="Times New Roman" w:cs="Times New Roman"/>
                <w:sz w:val="24"/>
                <w:szCs w:val="24"/>
                <w:lang w:val="nl-NL"/>
              </w:rPr>
            </w:pPr>
          </w:p>
        </w:tc>
        <w:tc>
          <w:tcPr>
            <w:tcW w:w="1172" w:type="dxa"/>
            <w:tcBorders>
              <w:top w:val="single" w:sz="8" w:space="0" w:color="auto"/>
              <w:left w:val="single" w:sz="8" w:space="0" w:color="auto"/>
              <w:bottom w:val="nil"/>
              <w:right w:val="nil"/>
            </w:tcBorders>
            <w:vAlign w:val="center"/>
            <w:hideMark/>
          </w:tcPr>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Học xong lớp 2 được lên lớp 3</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Đúng độ tuổi.</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Đủ hồ sơ lớp 2.</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xml:space="preserve">- Cư trú trên địa bàn thị xã </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hoặc khu vực giáp ranh</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Có giới thiệu chuyển trường (nếu chuyển đến)</w:t>
            </w:r>
          </w:p>
          <w:p w:rsidR="00624511" w:rsidRPr="00A43846" w:rsidRDefault="00624511" w:rsidP="007F534C">
            <w:pPr>
              <w:rPr>
                <w:rFonts w:ascii="Times New Roman" w:hAnsi="Times New Roman" w:cs="Times New Roman"/>
                <w:sz w:val="24"/>
                <w:szCs w:val="24"/>
                <w:lang w:val="nl-NL"/>
              </w:rPr>
            </w:pPr>
          </w:p>
        </w:tc>
        <w:tc>
          <w:tcPr>
            <w:tcW w:w="1286" w:type="dxa"/>
            <w:tcBorders>
              <w:top w:val="single" w:sz="8" w:space="0" w:color="auto"/>
              <w:left w:val="single" w:sz="8" w:space="0" w:color="auto"/>
              <w:bottom w:val="nil"/>
              <w:right w:val="single" w:sz="4" w:space="0" w:color="auto"/>
            </w:tcBorders>
            <w:vAlign w:val="center"/>
            <w:hideMark/>
          </w:tcPr>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Học xong lớp 3 được lên lớp 4</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Đúng độ tuổi.</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Đủ hồ sơ lớp 3.</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Cư trú trên địa bàn xã hoặc khu vực giáp ranh</w:t>
            </w:r>
          </w:p>
          <w:p w:rsidR="00624511"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Có giới thiệu chuyển trường (nếu chuyển đến)</w:t>
            </w:r>
          </w:p>
          <w:p w:rsidR="00624511" w:rsidRDefault="00624511" w:rsidP="007F534C">
            <w:pPr>
              <w:ind w:left="22"/>
              <w:rPr>
                <w:rFonts w:ascii="Times New Roman" w:hAnsi="Times New Roman" w:cs="Times New Roman"/>
                <w:sz w:val="24"/>
                <w:szCs w:val="24"/>
                <w:lang w:val="nl-NL"/>
              </w:rPr>
            </w:pPr>
          </w:p>
          <w:p w:rsidR="00624511" w:rsidRPr="00A43846" w:rsidRDefault="00624511" w:rsidP="007F534C">
            <w:pPr>
              <w:ind w:left="22"/>
              <w:rPr>
                <w:rFonts w:ascii="Times New Roman" w:hAnsi="Times New Roman" w:cs="Times New Roman"/>
                <w:sz w:val="24"/>
                <w:szCs w:val="24"/>
                <w:lang w:val="nl-NL"/>
              </w:rPr>
            </w:pPr>
          </w:p>
          <w:p w:rsidR="00624511" w:rsidRPr="00A43846" w:rsidRDefault="00624511" w:rsidP="007F534C">
            <w:pPr>
              <w:rPr>
                <w:rFonts w:ascii="Times New Roman" w:hAnsi="Times New Roman" w:cs="Times New Roman"/>
                <w:sz w:val="24"/>
                <w:szCs w:val="24"/>
                <w:lang w:val="nl-NL"/>
              </w:rPr>
            </w:pPr>
          </w:p>
        </w:tc>
        <w:tc>
          <w:tcPr>
            <w:tcW w:w="1145" w:type="dxa"/>
            <w:tcBorders>
              <w:top w:val="single" w:sz="8" w:space="0" w:color="auto"/>
              <w:left w:val="single" w:sz="4" w:space="0" w:color="auto"/>
              <w:bottom w:val="nil"/>
              <w:right w:val="single" w:sz="8" w:space="0" w:color="auto"/>
            </w:tcBorders>
            <w:vAlign w:val="center"/>
          </w:tcPr>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Học xong lớp 4 được lên lớp 5.</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Đúng độ tuổi.</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Đủ hồ sơ lớp 4.</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Cư trú trên địa bàn xã hoặc khu vực giáp ranh</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Có giới thiệu chuyển trường (nếu chuyển đến)</w:t>
            </w:r>
          </w:p>
        </w:tc>
      </w:tr>
      <w:tr w:rsidR="00624511" w:rsidRPr="00A43846" w:rsidTr="00840387">
        <w:trPr>
          <w:gridBefore w:val="1"/>
          <w:gridAfter w:val="1"/>
          <w:wBefore w:w="10" w:type="dxa"/>
          <w:wAfter w:w="10" w:type="dxa"/>
        </w:trPr>
        <w:tc>
          <w:tcPr>
            <w:tcW w:w="908"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II</w:t>
            </w:r>
          </w:p>
        </w:tc>
        <w:tc>
          <w:tcPr>
            <w:tcW w:w="2079"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Chương trình giáo dục mà cơ sở giáo dục thực hiện</w:t>
            </w:r>
          </w:p>
        </w:tc>
        <w:tc>
          <w:tcPr>
            <w:tcW w:w="6065" w:type="dxa"/>
            <w:gridSpan w:val="6"/>
            <w:tcBorders>
              <w:top w:val="single" w:sz="8" w:space="0" w:color="auto"/>
              <w:left w:val="single" w:sz="8" w:space="0" w:color="auto"/>
              <w:bottom w:val="nil"/>
              <w:right w:val="single" w:sz="8" w:space="0" w:color="auto"/>
            </w:tcBorders>
            <w:vAlign w:val="center"/>
            <w:hideMark/>
          </w:tcPr>
          <w:p w:rsidR="00624511" w:rsidRPr="00A43846" w:rsidRDefault="00624511" w:rsidP="007F534C">
            <w:pPr>
              <w:ind w:firstLine="720"/>
              <w:jc w:val="both"/>
              <w:rPr>
                <w:rFonts w:ascii="Times New Roman" w:hAnsi="Times New Roman" w:cs="Times New Roman"/>
                <w:b/>
                <w:sz w:val="24"/>
                <w:szCs w:val="24"/>
                <w:lang w:val="nl-NL"/>
              </w:rPr>
            </w:pPr>
            <w:r w:rsidRPr="00A43846">
              <w:rPr>
                <w:rFonts w:ascii="Times New Roman" w:hAnsi="Times New Roman" w:cs="Times New Roman"/>
                <w:lang w:val="nl-NL"/>
              </w:rPr>
              <w:t>C</w:t>
            </w:r>
            <w:r w:rsidRPr="00A43846">
              <w:rPr>
                <w:rFonts w:ascii="Times New Roman" w:hAnsi="Times New Roman" w:cs="Times New Roman"/>
              </w:rPr>
              <w:t>hương trình giáo dục do Bộ trưởng Bộ Giáo dục và Đào tạo ban hành</w:t>
            </w:r>
            <w:r w:rsidRPr="00A43846">
              <w:rPr>
                <w:rFonts w:ascii="Times New Roman" w:hAnsi="Times New Roman" w:cs="Times New Roman"/>
                <w:lang w:val="nl-NL"/>
              </w:rPr>
              <w:t xml:space="preserve"> và các chương trình chỉ đạo của Sở GD&amp;ĐT ĐăkLăk, Phòng GD&amp;ĐT thị xã Buôn Hồ.</w:t>
            </w:r>
          </w:p>
        </w:tc>
      </w:tr>
      <w:tr w:rsidR="00624511" w:rsidRPr="00A43846" w:rsidTr="00840387">
        <w:trPr>
          <w:gridBefore w:val="1"/>
          <w:gridAfter w:val="1"/>
          <w:wBefore w:w="10" w:type="dxa"/>
          <w:wAfter w:w="10" w:type="dxa"/>
        </w:trPr>
        <w:tc>
          <w:tcPr>
            <w:tcW w:w="908"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III</w:t>
            </w:r>
          </w:p>
        </w:tc>
        <w:tc>
          <w:tcPr>
            <w:tcW w:w="2079"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Yêu cầu về phối hợp giữa cơ sở giáo dục và gia đình. Yêu cầu về thái độ học tập của học sinh</w:t>
            </w:r>
          </w:p>
        </w:tc>
        <w:tc>
          <w:tcPr>
            <w:tcW w:w="6065" w:type="dxa"/>
            <w:gridSpan w:val="6"/>
            <w:tcBorders>
              <w:top w:val="single" w:sz="8" w:space="0" w:color="auto"/>
              <w:left w:val="single" w:sz="8" w:space="0" w:color="auto"/>
              <w:bottom w:val="nil"/>
              <w:right w:val="single" w:sz="8" w:space="0" w:color="auto"/>
            </w:tcBorders>
            <w:vAlign w:val="center"/>
            <w:hideMark/>
          </w:tcPr>
          <w:p w:rsidR="00624511" w:rsidRPr="00A43846" w:rsidRDefault="00624511" w:rsidP="007F534C">
            <w:pPr>
              <w:ind w:firstLine="720"/>
              <w:jc w:val="both"/>
              <w:rPr>
                <w:rFonts w:ascii="Times New Roman" w:hAnsi="Times New Roman" w:cs="Times New Roman"/>
                <w:lang w:val="nl-NL"/>
              </w:rPr>
            </w:pPr>
            <w:r w:rsidRPr="00A43846">
              <w:rPr>
                <w:rFonts w:ascii="Times New Roman" w:hAnsi="Times New Roman" w:cs="Times New Roman"/>
                <w:lang w:val="nl-NL"/>
              </w:rPr>
              <w:t>- Gia đình phối hợp quản lý giáo dục ngoài giờ lên lớp, việc học tập tại nhà, nề nếp học tập của học sinh, tham gia hội họp định kỳ đầy đủ; tạo điều kiện cho HS sinh hoạt ngoại khóa, tuyên truyền cổ động.</w:t>
            </w:r>
          </w:p>
          <w:p w:rsidR="00624511" w:rsidRPr="00A43846" w:rsidRDefault="00624511" w:rsidP="007F534C">
            <w:pPr>
              <w:ind w:firstLine="720"/>
              <w:jc w:val="both"/>
              <w:rPr>
                <w:rFonts w:ascii="Times New Roman" w:hAnsi="Times New Roman" w:cs="Times New Roman"/>
                <w:lang w:val="nl-NL"/>
              </w:rPr>
            </w:pPr>
            <w:r w:rsidRPr="00A43846">
              <w:rPr>
                <w:rFonts w:ascii="Times New Roman" w:hAnsi="Times New Roman" w:cs="Times New Roman"/>
                <w:lang w:val="nl-NL"/>
              </w:rPr>
              <w:t>- Có trách nhiệm đóng góp học phí theo quy định của UBND tỉnh ĐăkLăk.</w:t>
            </w:r>
          </w:p>
          <w:p w:rsidR="00624511" w:rsidRPr="00A43846" w:rsidRDefault="00624511" w:rsidP="007F534C">
            <w:pPr>
              <w:ind w:firstLine="720"/>
              <w:jc w:val="both"/>
              <w:rPr>
                <w:rFonts w:ascii="Times New Roman" w:hAnsi="Times New Roman" w:cs="Times New Roman"/>
                <w:lang w:val="nl-NL"/>
              </w:rPr>
            </w:pPr>
            <w:r w:rsidRPr="00A43846">
              <w:rPr>
                <w:rFonts w:ascii="Times New Roman" w:hAnsi="Times New Roman" w:cs="Times New Roman"/>
                <w:lang w:val="nl-NL"/>
              </w:rPr>
              <w:t>- Có trách nhiệm đóng góp xây dựng trường lớp học theo quy định của Sở giáo dục ĐăkLăk, xây dựng và thực hiện các quy định của Ban đại diện cha mẹ học sinh để phối hợp nâng cao chất lượng giáo dục.</w:t>
            </w:r>
          </w:p>
          <w:p w:rsidR="00624511" w:rsidRPr="00A43846" w:rsidRDefault="00624511" w:rsidP="007F534C">
            <w:pPr>
              <w:ind w:firstLine="720"/>
              <w:jc w:val="both"/>
              <w:rPr>
                <w:rFonts w:ascii="Times New Roman" w:hAnsi="Times New Roman" w:cs="Times New Roman"/>
                <w:lang w:val="nl-NL"/>
              </w:rPr>
            </w:pPr>
            <w:r w:rsidRPr="00A43846">
              <w:rPr>
                <w:rFonts w:ascii="Times New Roman" w:hAnsi="Times New Roman" w:cs="Times New Roman"/>
                <w:lang w:val="nl-NL"/>
              </w:rPr>
              <w:t>- Gia đình có trách nhiệm chuẩn bị góc học tập ở nhà, có đủ học cụ, có đồng phục cho học sinh;</w:t>
            </w:r>
          </w:p>
          <w:p w:rsidR="00624511" w:rsidRPr="00A43846" w:rsidRDefault="008F03D7" w:rsidP="00AF08AE">
            <w:pPr>
              <w:ind w:firstLine="720"/>
              <w:jc w:val="both"/>
              <w:rPr>
                <w:rFonts w:ascii="Times New Roman" w:hAnsi="Times New Roman" w:cs="Times New Roman"/>
                <w:lang w:val="nl-NL"/>
              </w:rPr>
            </w:pPr>
            <w:r>
              <w:rPr>
                <w:rFonts w:ascii="Times New Roman" w:hAnsi="Times New Roman" w:cs="Times New Roman"/>
                <w:lang w:val="nl-NL"/>
              </w:rPr>
              <w:t>Thực hiện</w:t>
            </w:r>
            <w:r w:rsidR="00AF08AE">
              <w:rPr>
                <w:rFonts w:ascii="Times New Roman" w:hAnsi="Times New Roman" w:cs="Times New Roman"/>
                <w:lang w:val="nl-NL"/>
              </w:rPr>
              <w:t xml:space="preserve"> T</w:t>
            </w:r>
            <w:r w:rsidR="00624511">
              <w:rPr>
                <w:rFonts w:ascii="Times New Roman" w:hAnsi="Times New Roman" w:cs="Times New Roman"/>
                <w:lang w:val="nl-NL"/>
              </w:rPr>
              <w:t xml:space="preserve">hông tư 27/2020/TT – </w:t>
            </w:r>
            <w:r w:rsidR="00AF08AE">
              <w:rPr>
                <w:rFonts w:ascii="Times New Roman" w:hAnsi="Times New Roman" w:cs="Times New Roman"/>
                <w:lang w:val="nl-NL"/>
              </w:rPr>
              <w:t xml:space="preserve">BGDĐT ngày 04 tháng 9 năm 2020 </w:t>
            </w:r>
            <w:r w:rsidR="00624511" w:rsidRPr="00A43846">
              <w:rPr>
                <w:rFonts w:ascii="Times New Roman" w:hAnsi="Times New Roman" w:cs="Times New Roman"/>
                <w:lang w:val="nl-NL"/>
              </w:rPr>
              <w:t xml:space="preserve">của Bộ trưởng Bộ Giáo dục và Đào tạo về đánh giá, xếp </w:t>
            </w:r>
            <w:r w:rsidR="00624511" w:rsidRPr="00A43846">
              <w:rPr>
                <w:rFonts w:ascii="Times New Roman" w:hAnsi="Times New Roman" w:cs="Times New Roman"/>
                <w:lang w:val="nl-NL"/>
              </w:rPr>
              <w:lastRenderedPageBreak/>
              <w:t>loại họ</w:t>
            </w:r>
            <w:r w:rsidR="00AF08AE">
              <w:rPr>
                <w:rFonts w:ascii="Times New Roman" w:hAnsi="Times New Roman" w:cs="Times New Roman"/>
                <w:lang w:val="nl-NL"/>
              </w:rPr>
              <w:t>c sinh TH</w:t>
            </w:r>
            <w:r w:rsidR="00624511" w:rsidRPr="00A43846">
              <w:rPr>
                <w:rFonts w:ascii="Times New Roman" w:hAnsi="Times New Roman" w:cs="Times New Roman"/>
                <w:lang w:val="nl-NL"/>
              </w:rPr>
              <w:t>. Học sinh phải tham gia học tập đầy đủ, nghỉ học phải có lý do chính đáng và có giấy xin phép gửi giáo viên phụ trách.</w:t>
            </w:r>
          </w:p>
        </w:tc>
      </w:tr>
      <w:tr w:rsidR="00624511" w:rsidRPr="00A43846" w:rsidTr="00840387">
        <w:trPr>
          <w:gridBefore w:val="1"/>
          <w:gridAfter w:val="1"/>
          <w:wBefore w:w="10" w:type="dxa"/>
          <w:wAfter w:w="10" w:type="dxa"/>
        </w:trPr>
        <w:tc>
          <w:tcPr>
            <w:tcW w:w="908"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lastRenderedPageBreak/>
              <w:t>IV</w:t>
            </w:r>
          </w:p>
        </w:tc>
        <w:tc>
          <w:tcPr>
            <w:tcW w:w="2079"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Các hoạt động hỗ trợ học tập, sinh hoạt của học sinh ở cơ sở giáo dục</w:t>
            </w:r>
          </w:p>
        </w:tc>
        <w:tc>
          <w:tcPr>
            <w:tcW w:w="6065" w:type="dxa"/>
            <w:gridSpan w:val="6"/>
            <w:tcBorders>
              <w:top w:val="single" w:sz="8" w:space="0" w:color="auto"/>
              <w:left w:val="single" w:sz="8" w:space="0" w:color="auto"/>
              <w:bottom w:val="nil"/>
              <w:right w:val="single" w:sz="8" w:space="0" w:color="auto"/>
            </w:tcBorders>
            <w:vAlign w:val="center"/>
            <w:hideMark/>
          </w:tcPr>
          <w:p w:rsidR="00624511" w:rsidRPr="00A43846" w:rsidRDefault="00624511" w:rsidP="007F534C">
            <w:pPr>
              <w:ind w:firstLine="720"/>
              <w:jc w:val="both"/>
              <w:rPr>
                <w:rFonts w:ascii="Times New Roman" w:hAnsi="Times New Roman" w:cs="Times New Roman"/>
              </w:rPr>
            </w:pPr>
            <w:r w:rsidRPr="00A43846">
              <w:rPr>
                <w:rFonts w:ascii="Times New Roman" w:hAnsi="Times New Roman" w:cs="Times New Roman"/>
              </w:rPr>
              <w:t xml:space="preserve">1. </w:t>
            </w:r>
            <w:r w:rsidRPr="00A43846">
              <w:rPr>
                <w:rFonts w:ascii="Times New Roman" w:hAnsi="Times New Roman" w:cs="Times New Roman"/>
                <w:lang w:val="nl-NL"/>
              </w:rPr>
              <w:t>Có</w:t>
            </w:r>
            <w:r>
              <w:rPr>
                <w:rFonts w:ascii="Times New Roman" w:hAnsi="Times New Roman" w:cs="Times New Roman"/>
                <w:lang w:val="nl-NL"/>
              </w:rPr>
              <w:t xml:space="preserve"> </w:t>
            </w:r>
            <w:r w:rsidRPr="00A43846">
              <w:rPr>
                <w:rFonts w:ascii="Times New Roman" w:hAnsi="Times New Roman" w:cs="Times New Roman"/>
                <w:lang w:val="nl-NL"/>
              </w:rPr>
              <w:t xml:space="preserve">các hoạt động </w:t>
            </w:r>
            <w:r w:rsidRPr="00A43846">
              <w:rPr>
                <w:rFonts w:ascii="Times New Roman" w:hAnsi="Times New Roman" w:cs="Times New Roman"/>
              </w:rPr>
              <w:t>sinh hoạt</w:t>
            </w:r>
            <w:r w:rsidRPr="00A43846">
              <w:rPr>
                <w:rFonts w:ascii="Times New Roman" w:hAnsi="Times New Roman" w:cs="Times New Roman"/>
                <w:lang w:val="nl-NL"/>
              </w:rPr>
              <w:t>,</w:t>
            </w:r>
            <w:r w:rsidRPr="00A43846">
              <w:rPr>
                <w:rFonts w:ascii="Times New Roman" w:hAnsi="Times New Roman" w:cs="Times New Roman"/>
              </w:rPr>
              <w:t xml:space="preserve"> cung cấp các văn bản hướng dẫn về mục tiêu, chương trình đào tạo, </w:t>
            </w:r>
            <w:r w:rsidRPr="00A43846">
              <w:rPr>
                <w:rFonts w:ascii="Times New Roman" w:hAnsi="Times New Roman" w:cs="Times New Roman"/>
                <w:lang w:val="nl-NL"/>
              </w:rPr>
              <w:t xml:space="preserve">nội quy trường lớp, học sinh, </w:t>
            </w:r>
            <w:r w:rsidRPr="00A43846">
              <w:rPr>
                <w:rFonts w:ascii="Times New Roman" w:hAnsi="Times New Roman" w:cs="Times New Roman"/>
              </w:rPr>
              <w:t>quy định đánh giá, xếp loại, điều kiện tốt nghiệp, tuyển sinh TH-</w:t>
            </w:r>
            <w:r w:rsidRPr="00A43846">
              <w:rPr>
                <w:rFonts w:ascii="Times New Roman" w:hAnsi="Times New Roman" w:cs="Times New Roman"/>
                <w:lang w:val="nl-NL"/>
              </w:rPr>
              <w:t xml:space="preserve">THCS, </w:t>
            </w:r>
            <w:r w:rsidRPr="00A43846">
              <w:rPr>
                <w:rFonts w:ascii="Times New Roman" w:hAnsi="Times New Roman" w:cs="Times New Roman"/>
              </w:rPr>
              <w:t>THPT và các văn bản có liên quan khác. Tổ chức sinh hoạt chính trị tư tưởng để học sinh hiểu rõ tình hình địa phương, chủ trương, chính sách, pháp luật, các quy định của trường, các thông tin liên quan đến tình hình của trường.</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2. Tổ chức các hoạt động văn hoá, văn nghệ, thể dục thể thao cho học sinh: Tổ chức Hội diễn văn nghệ, thi đấu thể dục thể thao, Hội khỏe Phù Đổng, các trò chơi dân gian và các hoạt động kỷ niệm các ngày lễ: 20/10, 20/11, 22/12, 3/2, 26/3, 30/4 và 1/5, 1/6; tham gia các cuộc thi trí tuệ, cờ vua, cầu lông, đá cầu, nhảy cao, nhảy xa… Tổ chức tọa đàm về kỹ năng sống, văn hoá ứng xử, nâng cao nhận thức về các bệnh lây truyền như HIV/AIDS, tác hại ma tuý và sức khỏe sinh sản vị thành niên...</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3. Phối hợp xây dựng kế hoạch đảm bảo an ninh chính trị, trật tự và an toàn; giải quyết kịp thời các vụ việc liên quan đến học sinh.</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4. Xây dựng hệ thống thông tin thông báo kịp thời các văn bản, công văn mới; duy trì có hiệu quả sinh hoạt lớp, Liên đội, chi đội...</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5. Thực hiện các chế độ chính sách cho người học, đặc biệt là học sinh hoàn cảnh khó khăn, con em các dân tộc thiểu số, học sinh gia đình chính sách.</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6. Theo dõi, đề xuất khen thưởng và kỷ luật chính xác, kịp thời. </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7. Củng cố, xây dựng và khai thác sử dụng sân bãi thể dục thể thao, tăng cường rèn luyện thể lực cho học sinh.</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8. Tăng cường số lượng đầu sách, chủng loại tài liệu, tạo thuận lợi cho học sinh khi tiếp cận, học tập tại thư viện.</w:t>
            </w:r>
          </w:p>
          <w:p w:rsidR="00624511" w:rsidRPr="00A43846" w:rsidRDefault="00624511" w:rsidP="007F534C">
            <w:pPr>
              <w:ind w:firstLine="720"/>
              <w:jc w:val="both"/>
              <w:rPr>
                <w:rFonts w:ascii="Times New Roman" w:hAnsi="Times New Roman" w:cs="Times New Roman"/>
              </w:rPr>
            </w:pPr>
            <w:r w:rsidRPr="00A43846">
              <w:rPr>
                <w:rFonts w:ascii="Times New Roman" w:hAnsi="Times New Roman" w:cs="Times New Roman"/>
              </w:rPr>
              <w:t>9. Trường tổ chứ</w:t>
            </w:r>
            <w:r>
              <w:rPr>
                <w:rFonts w:ascii="Times New Roman" w:hAnsi="Times New Roman" w:cs="Times New Roman"/>
              </w:rPr>
              <w:t>c</w:t>
            </w:r>
            <w:r w:rsidRPr="00A43846">
              <w:rPr>
                <w:rFonts w:ascii="Times New Roman" w:hAnsi="Times New Roman" w:cs="Times New Roman"/>
              </w:rPr>
              <w:t xml:space="preserve"> bồi dưỡng học sinh, sinh hoạt ngoại khóa vào các buổi chiều trong tuần </w:t>
            </w:r>
          </w:p>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Pr>
                <w:rFonts w:ascii="Times New Roman" w:hAnsi="Times New Roman" w:cs="Times New Roman"/>
              </w:rPr>
              <w:t xml:space="preserve">            </w:t>
            </w:r>
            <w:r w:rsidRPr="00A43846">
              <w:rPr>
                <w:rFonts w:ascii="Times New Roman" w:hAnsi="Times New Roman" w:cs="Times New Roman"/>
              </w:rPr>
              <w:t>10. Phối hợp với các đơn vị, trường học tổ chức giao lưu, sinh hoạt văn nghệ, thể thao, phát triển năng khiếu, tuyên truyền cổ động.</w:t>
            </w:r>
            <w:r w:rsidRPr="00A43846">
              <w:rPr>
                <w:rFonts w:ascii="Times New Roman" w:eastAsia="Times New Roman" w:hAnsi="Times New Roman" w:cs="Times New Roman"/>
                <w:color w:val="222222"/>
                <w:sz w:val="24"/>
                <w:szCs w:val="24"/>
              </w:rPr>
              <w:t>  </w:t>
            </w:r>
          </w:p>
        </w:tc>
      </w:tr>
      <w:tr w:rsidR="00624511" w:rsidRPr="00A43846" w:rsidTr="00840387">
        <w:trPr>
          <w:gridBefore w:val="1"/>
          <w:gridAfter w:val="1"/>
          <w:wBefore w:w="10" w:type="dxa"/>
          <w:wAfter w:w="10" w:type="dxa"/>
          <w:trHeight w:val="525"/>
        </w:trPr>
        <w:tc>
          <w:tcPr>
            <w:tcW w:w="908" w:type="dxa"/>
            <w:vMerge w:val="restart"/>
            <w:tcBorders>
              <w:top w:val="single" w:sz="8" w:space="0" w:color="auto"/>
              <w:left w:val="single" w:sz="8" w:space="0" w:color="auto"/>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w:t>
            </w:r>
          </w:p>
        </w:tc>
        <w:tc>
          <w:tcPr>
            <w:tcW w:w="2079" w:type="dxa"/>
            <w:vMerge w:val="restart"/>
            <w:tcBorders>
              <w:top w:val="single" w:sz="8" w:space="0" w:color="auto"/>
              <w:left w:val="single" w:sz="8" w:space="0" w:color="auto"/>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Kết quả năng lực, phẩm chất, học tập, sức khỏe của học sinh dự kiến đạt được</w:t>
            </w:r>
          </w:p>
        </w:tc>
        <w:tc>
          <w:tcPr>
            <w:tcW w:w="6065" w:type="dxa"/>
            <w:gridSpan w:val="6"/>
            <w:tcBorders>
              <w:top w:val="single" w:sz="8" w:space="0" w:color="auto"/>
              <w:left w:val="single" w:sz="8" w:space="0" w:color="auto"/>
              <w:bottom w:val="single" w:sz="4" w:space="0" w:color="auto"/>
              <w:right w:val="single" w:sz="8" w:space="0" w:color="auto"/>
            </w:tcBorders>
            <w:vAlign w:val="center"/>
            <w:hideMark/>
          </w:tcPr>
          <w:p w:rsidR="00624511" w:rsidRPr="00C933D7" w:rsidRDefault="00624511" w:rsidP="007F534C">
            <w:pPr>
              <w:rPr>
                <w:rFonts w:ascii="Times New Roman" w:hAnsi="Times New Roman" w:cs="Times New Roman"/>
                <w:lang w:val="nl-NL"/>
              </w:rPr>
            </w:pPr>
            <w:r w:rsidRPr="00C933D7">
              <w:rPr>
                <w:rFonts w:ascii="Times New Roman" w:hAnsi="Times New Roman" w:cs="Times New Roman"/>
                <w:lang w:val="nl-NL"/>
              </w:rPr>
              <w:t>Hoàn thành chương trình lớp họ</w:t>
            </w:r>
            <w:r w:rsidR="008F03D7">
              <w:rPr>
                <w:rFonts w:ascii="Times New Roman" w:hAnsi="Times New Roman" w:cs="Times New Roman"/>
                <w:lang w:val="nl-NL"/>
              </w:rPr>
              <w:t>c 98</w:t>
            </w:r>
            <w:r w:rsidRPr="00C933D7">
              <w:rPr>
                <w:rFonts w:ascii="Times New Roman" w:hAnsi="Times New Roman" w:cs="Times New Roman"/>
                <w:lang w:val="nl-NL"/>
              </w:rPr>
              <w:t>%</w:t>
            </w:r>
          </w:p>
          <w:p w:rsidR="00624511" w:rsidRPr="00A43846" w:rsidRDefault="00624511" w:rsidP="007F534C">
            <w:pPr>
              <w:rPr>
                <w:rFonts w:ascii="Times New Roman" w:hAnsi="Times New Roman" w:cs="Times New Roman"/>
                <w:b/>
                <w:u w:val="single"/>
                <w:lang w:val="nl-NL"/>
              </w:rPr>
            </w:pPr>
            <w:r w:rsidRPr="00C933D7">
              <w:rPr>
                <w:rFonts w:ascii="Times New Roman" w:hAnsi="Times New Roman" w:cs="Times New Roman"/>
                <w:lang w:val="nl-NL"/>
              </w:rPr>
              <w:t>Chưa hoàn thành chương trình lớp họ</w:t>
            </w:r>
            <w:r w:rsidR="008F03D7">
              <w:rPr>
                <w:rFonts w:ascii="Times New Roman" w:hAnsi="Times New Roman" w:cs="Times New Roman"/>
                <w:lang w:val="nl-NL"/>
              </w:rPr>
              <w:t>c 2</w:t>
            </w:r>
            <w:r w:rsidRPr="00C933D7">
              <w:rPr>
                <w:rFonts w:ascii="Times New Roman" w:hAnsi="Times New Roman" w:cs="Times New Roman"/>
                <w:lang w:val="nl-NL"/>
              </w:rPr>
              <w:t>%</w:t>
            </w:r>
          </w:p>
        </w:tc>
      </w:tr>
      <w:tr w:rsidR="00624511" w:rsidRPr="00A43846" w:rsidTr="00840387">
        <w:trPr>
          <w:gridBefore w:val="1"/>
          <w:gridAfter w:val="1"/>
          <w:wBefore w:w="10" w:type="dxa"/>
          <w:wAfter w:w="10" w:type="dxa"/>
          <w:trHeight w:val="810"/>
        </w:trPr>
        <w:tc>
          <w:tcPr>
            <w:tcW w:w="908" w:type="dxa"/>
            <w:vMerge/>
            <w:tcBorders>
              <w:top w:val="single" w:sz="8" w:space="0" w:color="auto"/>
              <w:left w:val="single" w:sz="8" w:space="0" w:color="auto"/>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p>
        </w:tc>
        <w:tc>
          <w:tcPr>
            <w:tcW w:w="2079" w:type="dxa"/>
            <w:vMerge/>
            <w:tcBorders>
              <w:top w:val="single" w:sz="8" w:space="0" w:color="auto"/>
              <w:left w:val="single" w:sz="8" w:space="0" w:color="auto"/>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p>
        </w:tc>
        <w:tc>
          <w:tcPr>
            <w:tcW w:w="1289" w:type="dxa"/>
            <w:gridSpan w:val="2"/>
            <w:tcBorders>
              <w:top w:val="single" w:sz="4" w:space="0" w:color="auto"/>
              <w:left w:val="single" w:sz="8" w:space="0" w:color="auto"/>
              <w:bottom w:val="single" w:sz="4" w:space="0" w:color="auto"/>
              <w:right w:val="nil"/>
            </w:tcBorders>
            <w:vAlign w:val="center"/>
            <w:hideMark/>
          </w:tcPr>
          <w:p w:rsidR="00624511" w:rsidRPr="00A43846" w:rsidRDefault="004469DB" w:rsidP="007F534C">
            <w:pPr>
              <w:rPr>
                <w:rFonts w:ascii="Times New Roman" w:hAnsi="Times New Roman" w:cs="Times New Roman"/>
                <w:lang w:val="nl-NL"/>
              </w:rPr>
            </w:pPr>
            <w:r>
              <w:rPr>
                <w:rFonts w:ascii="Times New Roman" w:hAnsi="Times New Roman" w:cs="Times New Roman"/>
                <w:b/>
                <w:u w:val="single"/>
                <w:lang w:val="nl-NL"/>
              </w:rPr>
              <w:t>Năng lực</w:t>
            </w:r>
            <w:r w:rsidR="00624511" w:rsidRPr="00A43846">
              <w:rPr>
                <w:rFonts w:ascii="Times New Roman" w:hAnsi="Times New Roman" w:cs="Times New Roman"/>
                <w:lang w:val="nl-NL"/>
              </w:rPr>
              <w:t>:</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T</w:t>
            </w:r>
            <w:r w:rsidR="004469DB">
              <w:rPr>
                <w:rFonts w:ascii="Times New Roman" w:hAnsi="Times New Roman" w:cs="Times New Roman"/>
                <w:lang w:val="nl-NL"/>
              </w:rPr>
              <w:t>:  21</w:t>
            </w:r>
            <w:r w:rsidRPr="00A43846">
              <w:rPr>
                <w:rFonts w:ascii="Times New Roman" w:hAnsi="Times New Roman" w:cs="Times New Roman"/>
                <w:lang w:val="nl-NL"/>
              </w:rPr>
              <w:t>%</w:t>
            </w:r>
          </w:p>
          <w:p w:rsidR="00624511" w:rsidRPr="00A43846" w:rsidRDefault="00624511" w:rsidP="007F534C">
            <w:pPr>
              <w:rPr>
                <w:rFonts w:ascii="Times New Roman" w:hAnsi="Times New Roman" w:cs="Times New Roman"/>
                <w:lang w:val="nl-NL"/>
              </w:rPr>
            </w:pPr>
            <w:r>
              <w:rPr>
                <w:rFonts w:ascii="Times New Roman" w:hAnsi="Times New Roman" w:cs="Times New Roman"/>
                <w:lang w:val="nl-NL"/>
              </w:rPr>
              <w:t>Đ</w:t>
            </w:r>
            <w:r w:rsidR="004469DB">
              <w:rPr>
                <w:rFonts w:ascii="Times New Roman" w:hAnsi="Times New Roman" w:cs="Times New Roman"/>
                <w:lang w:val="nl-NL"/>
              </w:rPr>
              <w:t>: 79</w:t>
            </w:r>
            <w:r>
              <w:rPr>
                <w:rFonts w:ascii="Times New Roman" w:hAnsi="Times New Roman" w:cs="Times New Roman"/>
                <w:lang w:val="nl-NL"/>
              </w:rPr>
              <w:t xml:space="preserve"> </w:t>
            </w:r>
            <w:r w:rsidRPr="00A43846">
              <w:rPr>
                <w:rFonts w:ascii="Times New Roman" w:hAnsi="Times New Roman" w:cs="Times New Roman"/>
                <w:lang w:val="nl-NL"/>
              </w:rPr>
              <w:t>%</w:t>
            </w:r>
          </w:p>
          <w:p w:rsidR="00624511" w:rsidRPr="00A43846" w:rsidRDefault="004469DB" w:rsidP="007F534C">
            <w:pPr>
              <w:rPr>
                <w:rFonts w:ascii="Times New Roman" w:hAnsi="Times New Roman" w:cs="Times New Roman"/>
                <w:lang w:val="nl-NL"/>
              </w:rPr>
            </w:pPr>
            <w:r>
              <w:rPr>
                <w:rFonts w:ascii="Times New Roman" w:hAnsi="Times New Roman" w:cs="Times New Roman"/>
                <w:lang w:val="nl-NL"/>
              </w:rPr>
              <w:t>C</w:t>
            </w:r>
            <w:r w:rsidR="00624511">
              <w:rPr>
                <w:rFonts w:ascii="Times New Roman" w:hAnsi="Times New Roman" w:cs="Times New Roman"/>
                <w:lang w:val="nl-NL"/>
              </w:rPr>
              <w:t xml:space="preserve">:    0  </w:t>
            </w:r>
            <w:r w:rsidR="00624511" w:rsidRPr="00A43846">
              <w:rPr>
                <w:rFonts w:ascii="Times New Roman" w:hAnsi="Times New Roman" w:cs="Times New Roman"/>
                <w:lang w:val="nl-NL"/>
              </w:rPr>
              <w:t>%</w:t>
            </w:r>
          </w:p>
          <w:p w:rsidR="00624511" w:rsidRPr="00A43846" w:rsidRDefault="00624511" w:rsidP="007F534C">
            <w:pPr>
              <w:rPr>
                <w:rFonts w:ascii="Times New Roman" w:hAnsi="Times New Roman" w:cs="Times New Roman"/>
                <w:b/>
                <w:u w:val="single"/>
                <w:lang w:val="nl-NL"/>
              </w:rPr>
            </w:pPr>
          </w:p>
        </w:tc>
        <w:tc>
          <w:tcPr>
            <w:tcW w:w="1173" w:type="dxa"/>
            <w:tcBorders>
              <w:top w:val="single" w:sz="4" w:space="0" w:color="auto"/>
              <w:left w:val="single" w:sz="8" w:space="0" w:color="auto"/>
              <w:bottom w:val="single" w:sz="4" w:space="0" w:color="auto"/>
              <w:right w:val="nil"/>
            </w:tcBorders>
            <w:hideMark/>
          </w:tcPr>
          <w:p w:rsidR="004469DB" w:rsidRPr="00A43846" w:rsidRDefault="004469DB" w:rsidP="004469DB">
            <w:pPr>
              <w:rPr>
                <w:rFonts w:ascii="Times New Roman" w:hAnsi="Times New Roman" w:cs="Times New Roman"/>
                <w:lang w:val="nl-NL"/>
              </w:rPr>
            </w:pPr>
            <w:r>
              <w:rPr>
                <w:rFonts w:ascii="Times New Roman" w:hAnsi="Times New Roman" w:cs="Times New Roman"/>
                <w:b/>
                <w:u w:val="single"/>
                <w:lang w:val="nl-NL"/>
              </w:rPr>
              <w:t>Năng lực</w:t>
            </w:r>
            <w:r w:rsidRPr="00A43846">
              <w:rPr>
                <w:rFonts w:ascii="Times New Roman" w:hAnsi="Times New Roman" w:cs="Times New Roman"/>
                <w:lang w:val="nl-NL"/>
              </w:rPr>
              <w:t>:</w:t>
            </w:r>
          </w:p>
          <w:p w:rsidR="004469DB" w:rsidRPr="00A43846" w:rsidRDefault="004469DB" w:rsidP="004469DB">
            <w:pPr>
              <w:rPr>
                <w:rFonts w:ascii="Times New Roman" w:hAnsi="Times New Roman" w:cs="Times New Roman"/>
              </w:rPr>
            </w:pPr>
            <w:r w:rsidRPr="00A43846">
              <w:rPr>
                <w:rFonts w:ascii="Times New Roman" w:hAnsi="Times New Roman" w:cs="Times New Roman"/>
              </w:rPr>
              <w:t>T</w:t>
            </w:r>
            <w:r>
              <w:rPr>
                <w:rFonts w:ascii="Times New Roman" w:hAnsi="Times New Roman" w:cs="Times New Roman"/>
              </w:rPr>
              <w:t>:    25</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Đ:    75</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C:    0</w:t>
            </w:r>
            <w:r w:rsidRPr="00A43846">
              <w:rPr>
                <w:rFonts w:ascii="Times New Roman" w:hAnsi="Times New Roman" w:cs="Times New Roman"/>
              </w:rPr>
              <w:t>%</w:t>
            </w:r>
          </w:p>
          <w:p w:rsidR="00624511" w:rsidRPr="00A43846" w:rsidRDefault="00624511" w:rsidP="007F534C">
            <w:pPr>
              <w:rPr>
                <w:rFonts w:ascii="Times New Roman" w:hAnsi="Times New Roman" w:cs="Times New Roman"/>
                <w:b/>
                <w:u w:val="single"/>
                <w:lang w:val="nl-NL"/>
              </w:rPr>
            </w:pPr>
          </w:p>
        </w:tc>
        <w:tc>
          <w:tcPr>
            <w:tcW w:w="1172" w:type="dxa"/>
            <w:tcBorders>
              <w:top w:val="single" w:sz="4" w:space="0" w:color="auto"/>
              <w:left w:val="single" w:sz="8" w:space="0" w:color="auto"/>
              <w:bottom w:val="single" w:sz="4" w:space="0" w:color="auto"/>
              <w:right w:val="nil"/>
            </w:tcBorders>
            <w:hideMark/>
          </w:tcPr>
          <w:p w:rsidR="00624511" w:rsidRPr="00A43846" w:rsidRDefault="004469DB" w:rsidP="007F534C">
            <w:pPr>
              <w:rPr>
                <w:rFonts w:ascii="Times New Roman" w:hAnsi="Times New Roman" w:cs="Times New Roman"/>
                <w:lang w:val="nl-NL"/>
              </w:rPr>
            </w:pPr>
            <w:r>
              <w:rPr>
                <w:rFonts w:ascii="Times New Roman" w:hAnsi="Times New Roman" w:cs="Times New Roman"/>
                <w:b/>
                <w:u w:val="single"/>
                <w:lang w:val="nl-NL"/>
              </w:rPr>
              <w:t>Năng lực</w:t>
            </w:r>
            <w:r w:rsidR="00624511" w:rsidRPr="00A43846">
              <w:rPr>
                <w:rFonts w:ascii="Times New Roman" w:hAnsi="Times New Roman" w:cs="Times New Roman"/>
                <w:lang w:val="nl-NL"/>
              </w:rPr>
              <w:t>:</w:t>
            </w:r>
          </w:p>
          <w:p w:rsidR="00624511" w:rsidRPr="00A43846" w:rsidRDefault="00624511" w:rsidP="007F534C">
            <w:pPr>
              <w:rPr>
                <w:rFonts w:ascii="Times New Roman" w:hAnsi="Times New Roman" w:cs="Times New Roman"/>
              </w:rPr>
            </w:pPr>
            <w:r w:rsidRPr="00A43846">
              <w:rPr>
                <w:rFonts w:ascii="Times New Roman" w:hAnsi="Times New Roman" w:cs="Times New Roman"/>
              </w:rPr>
              <w:t>T</w:t>
            </w:r>
            <w:r>
              <w:rPr>
                <w:rFonts w:ascii="Times New Roman" w:hAnsi="Times New Roman" w:cs="Times New Roman"/>
              </w:rPr>
              <w:t xml:space="preserve">: </w:t>
            </w:r>
            <w:r w:rsidR="004469DB">
              <w:rPr>
                <w:rFonts w:ascii="Times New Roman" w:hAnsi="Times New Roman" w:cs="Times New Roman"/>
              </w:rPr>
              <w:t xml:space="preserve">23 </w:t>
            </w:r>
            <w:r w:rsidRPr="00A43846">
              <w:rPr>
                <w:rFonts w:ascii="Times New Roman" w:hAnsi="Times New Roman" w:cs="Times New Roman"/>
              </w:rPr>
              <w:t>%</w:t>
            </w:r>
          </w:p>
          <w:p w:rsidR="00624511" w:rsidRPr="00A43846" w:rsidRDefault="004469DB" w:rsidP="007F534C">
            <w:pPr>
              <w:rPr>
                <w:rFonts w:ascii="Times New Roman" w:hAnsi="Times New Roman" w:cs="Times New Roman"/>
              </w:rPr>
            </w:pPr>
            <w:r>
              <w:rPr>
                <w:rFonts w:ascii="Times New Roman" w:hAnsi="Times New Roman" w:cs="Times New Roman"/>
              </w:rPr>
              <w:t>Đ: 77</w:t>
            </w:r>
            <w:r w:rsidR="00624511">
              <w:rPr>
                <w:rFonts w:ascii="Times New Roman" w:hAnsi="Times New Roman" w:cs="Times New Roman"/>
              </w:rPr>
              <w:t xml:space="preserve"> </w:t>
            </w:r>
            <w:r w:rsidR="00624511" w:rsidRPr="00A43846">
              <w:rPr>
                <w:rFonts w:ascii="Times New Roman" w:hAnsi="Times New Roman" w:cs="Times New Roman"/>
              </w:rPr>
              <w:t>%</w:t>
            </w:r>
          </w:p>
          <w:p w:rsidR="00624511" w:rsidRPr="00A43846" w:rsidRDefault="004469DB" w:rsidP="007F534C">
            <w:pPr>
              <w:rPr>
                <w:rFonts w:ascii="Times New Roman" w:hAnsi="Times New Roman" w:cs="Times New Roman"/>
              </w:rPr>
            </w:pPr>
            <w:r>
              <w:rPr>
                <w:rFonts w:ascii="Times New Roman" w:hAnsi="Times New Roman" w:cs="Times New Roman"/>
              </w:rPr>
              <w:t>C</w:t>
            </w:r>
            <w:r w:rsidR="00624511" w:rsidRPr="00A43846">
              <w:rPr>
                <w:rFonts w:ascii="Times New Roman" w:hAnsi="Times New Roman" w:cs="Times New Roman"/>
              </w:rPr>
              <w:t>:</w:t>
            </w:r>
            <w:r w:rsidR="00624511">
              <w:rPr>
                <w:rFonts w:ascii="Times New Roman" w:hAnsi="Times New Roman" w:cs="Times New Roman"/>
              </w:rPr>
              <w:t xml:space="preserve"> 0 </w:t>
            </w:r>
            <w:r w:rsidR="00624511" w:rsidRPr="00A43846">
              <w:rPr>
                <w:rFonts w:ascii="Times New Roman" w:hAnsi="Times New Roman" w:cs="Times New Roman"/>
              </w:rPr>
              <w:t>%</w:t>
            </w:r>
          </w:p>
          <w:p w:rsidR="00624511" w:rsidRPr="00A43846" w:rsidRDefault="00624511" w:rsidP="007F534C">
            <w:pPr>
              <w:rPr>
                <w:rFonts w:ascii="Times New Roman" w:hAnsi="Times New Roman" w:cs="Times New Roman"/>
                <w:b/>
                <w:u w:val="single"/>
                <w:lang w:val="nl-NL"/>
              </w:rPr>
            </w:pPr>
          </w:p>
        </w:tc>
        <w:tc>
          <w:tcPr>
            <w:tcW w:w="1286" w:type="dxa"/>
            <w:tcBorders>
              <w:top w:val="single" w:sz="4" w:space="0" w:color="auto"/>
              <w:left w:val="single" w:sz="8" w:space="0" w:color="auto"/>
              <w:bottom w:val="single" w:sz="4" w:space="0" w:color="auto"/>
              <w:right w:val="single" w:sz="4" w:space="0" w:color="auto"/>
            </w:tcBorders>
            <w:hideMark/>
          </w:tcPr>
          <w:p w:rsidR="00624511" w:rsidRPr="00A43846" w:rsidRDefault="004469DB" w:rsidP="007F534C">
            <w:pPr>
              <w:rPr>
                <w:rFonts w:ascii="Times New Roman" w:hAnsi="Times New Roman" w:cs="Times New Roman"/>
                <w:lang w:val="nl-NL"/>
              </w:rPr>
            </w:pPr>
            <w:r>
              <w:rPr>
                <w:rFonts w:ascii="Times New Roman" w:hAnsi="Times New Roman" w:cs="Times New Roman"/>
                <w:b/>
                <w:u w:val="single"/>
                <w:lang w:val="nl-NL"/>
              </w:rPr>
              <w:t>Năng lực</w:t>
            </w:r>
            <w:r w:rsidR="00624511" w:rsidRPr="00A43846">
              <w:rPr>
                <w:rFonts w:ascii="Times New Roman" w:hAnsi="Times New Roman" w:cs="Times New Roman"/>
                <w:lang w:val="nl-NL"/>
              </w:rPr>
              <w:t>:</w:t>
            </w:r>
          </w:p>
          <w:p w:rsidR="00624511" w:rsidRPr="00A43846" w:rsidRDefault="00624511" w:rsidP="007F534C">
            <w:pPr>
              <w:rPr>
                <w:rFonts w:ascii="Times New Roman" w:hAnsi="Times New Roman" w:cs="Times New Roman"/>
              </w:rPr>
            </w:pPr>
            <w:r w:rsidRPr="00A43846">
              <w:rPr>
                <w:rFonts w:ascii="Times New Roman" w:hAnsi="Times New Roman" w:cs="Times New Roman"/>
              </w:rPr>
              <w:t>T</w:t>
            </w:r>
            <w:r>
              <w:rPr>
                <w:rFonts w:ascii="Times New Roman" w:hAnsi="Times New Roman" w:cs="Times New Roman"/>
              </w:rPr>
              <w:t xml:space="preserve">: </w:t>
            </w:r>
            <w:r w:rsidR="004469DB">
              <w:rPr>
                <w:rFonts w:ascii="Times New Roman" w:hAnsi="Times New Roman" w:cs="Times New Roman"/>
              </w:rPr>
              <w:t xml:space="preserve">45 </w:t>
            </w:r>
            <w:r w:rsidRPr="00A43846">
              <w:rPr>
                <w:rFonts w:ascii="Times New Roman" w:hAnsi="Times New Roman" w:cs="Times New Roman"/>
              </w:rPr>
              <w:t>%</w:t>
            </w:r>
          </w:p>
          <w:p w:rsidR="00624511" w:rsidRPr="00A43846" w:rsidRDefault="004469DB" w:rsidP="007F534C">
            <w:pPr>
              <w:rPr>
                <w:rFonts w:ascii="Times New Roman" w:hAnsi="Times New Roman" w:cs="Times New Roman"/>
              </w:rPr>
            </w:pPr>
            <w:r>
              <w:rPr>
                <w:rFonts w:ascii="Times New Roman" w:hAnsi="Times New Roman" w:cs="Times New Roman"/>
              </w:rPr>
              <w:t>Đ: 55</w:t>
            </w:r>
            <w:r w:rsidR="00624511">
              <w:rPr>
                <w:rFonts w:ascii="Times New Roman" w:hAnsi="Times New Roman" w:cs="Times New Roman"/>
              </w:rPr>
              <w:t xml:space="preserve"> </w:t>
            </w:r>
            <w:r w:rsidR="00624511" w:rsidRPr="00A43846">
              <w:rPr>
                <w:rFonts w:ascii="Times New Roman" w:hAnsi="Times New Roman" w:cs="Times New Roman"/>
              </w:rPr>
              <w:t>%</w:t>
            </w:r>
          </w:p>
          <w:p w:rsidR="00624511" w:rsidRPr="00A43846" w:rsidRDefault="004469DB" w:rsidP="007F534C">
            <w:pPr>
              <w:rPr>
                <w:rFonts w:ascii="Times New Roman" w:hAnsi="Times New Roman" w:cs="Times New Roman"/>
              </w:rPr>
            </w:pPr>
            <w:r>
              <w:rPr>
                <w:rFonts w:ascii="Times New Roman" w:hAnsi="Times New Roman" w:cs="Times New Roman"/>
              </w:rPr>
              <w:t xml:space="preserve">C:  </w:t>
            </w:r>
            <w:r w:rsidR="00624511">
              <w:rPr>
                <w:rFonts w:ascii="Times New Roman" w:hAnsi="Times New Roman" w:cs="Times New Roman"/>
              </w:rPr>
              <w:t xml:space="preserve">0 </w:t>
            </w:r>
            <w:r w:rsidR="00624511" w:rsidRPr="00A43846">
              <w:rPr>
                <w:rFonts w:ascii="Times New Roman" w:hAnsi="Times New Roman" w:cs="Times New Roman"/>
              </w:rPr>
              <w:t>%</w:t>
            </w:r>
          </w:p>
          <w:p w:rsidR="00624511" w:rsidRPr="00A43846" w:rsidRDefault="00624511" w:rsidP="007F534C">
            <w:pPr>
              <w:rPr>
                <w:rFonts w:ascii="Times New Roman" w:hAnsi="Times New Roman" w:cs="Times New Roman"/>
                <w:b/>
                <w:u w:val="single"/>
                <w:lang w:val="nl-NL"/>
              </w:rPr>
            </w:pPr>
          </w:p>
        </w:tc>
        <w:tc>
          <w:tcPr>
            <w:tcW w:w="1145" w:type="dxa"/>
            <w:tcBorders>
              <w:top w:val="single" w:sz="4" w:space="0" w:color="auto"/>
              <w:left w:val="single" w:sz="4" w:space="0" w:color="auto"/>
              <w:bottom w:val="single" w:sz="4" w:space="0" w:color="auto"/>
              <w:right w:val="single" w:sz="8" w:space="0" w:color="auto"/>
            </w:tcBorders>
          </w:tcPr>
          <w:p w:rsidR="00624511" w:rsidRPr="00A43846" w:rsidRDefault="004469DB" w:rsidP="007F534C">
            <w:pPr>
              <w:rPr>
                <w:rFonts w:ascii="Times New Roman" w:hAnsi="Times New Roman" w:cs="Times New Roman"/>
                <w:lang w:val="nl-NL"/>
              </w:rPr>
            </w:pPr>
            <w:r>
              <w:rPr>
                <w:rFonts w:ascii="Times New Roman" w:hAnsi="Times New Roman" w:cs="Times New Roman"/>
                <w:b/>
                <w:u w:val="single"/>
                <w:lang w:val="nl-NL"/>
              </w:rPr>
              <w:t>Năng lực</w:t>
            </w:r>
            <w:r w:rsidR="00624511" w:rsidRPr="00A43846">
              <w:rPr>
                <w:rFonts w:ascii="Times New Roman" w:hAnsi="Times New Roman" w:cs="Times New Roman"/>
                <w:lang w:val="nl-NL"/>
              </w:rPr>
              <w:t>:</w:t>
            </w:r>
          </w:p>
          <w:p w:rsidR="004469DB" w:rsidRDefault="00624511" w:rsidP="007F534C">
            <w:pPr>
              <w:rPr>
                <w:rFonts w:ascii="Times New Roman" w:hAnsi="Times New Roman" w:cs="Times New Roman"/>
              </w:rPr>
            </w:pPr>
            <w:r w:rsidRPr="00A43846">
              <w:rPr>
                <w:rFonts w:ascii="Times New Roman" w:hAnsi="Times New Roman" w:cs="Times New Roman"/>
              </w:rPr>
              <w:t>T</w:t>
            </w:r>
            <w:r w:rsidR="004469DB">
              <w:rPr>
                <w:rFonts w:ascii="Times New Roman" w:hAnsi="Times New Roman" w:cs="Times New Roman"/>
              </w:rPr>
              <w:t xml:space="preserve">: 43 </w:t>
            </w:r>
            <w:r w:rsidRPr="00A43846">
              <w:rPr>
                <w:rFonts w:ascii="Times New Roman" w:hAnsi="Times New Roman" w:cs="Times New Roman"/>
              </w:rPr>
              <w:t>%</w:t>
            </w:r>
          </w:p>
          <w:p w:rsidR="00624511" w:rsidRPr="00A43846" w:rsidRDefault="004469DB" w:rsidP="007F534C">
            <w:pPr>
              <w:rPr>
                <w:rFonts w:ascii="Times New Roman" w:hAnsi="Times New Roman" w:cs="Times New Roman"/>
              </w:rPr>
            </w:pPr>
            <w:r>
              <w:rPr>
                <w:rFonts w:ascii="Times New Roman" w:hAnsi="Times New Roman" w:cs="Times New Roman"/>
              </w:rPr>
              <w:t xml:space="preserve">Đ: 57 </w:t>
            </w:r>
            <w:r w:rsidR="00624511" w:rsidRPr="00A43846">
              <w:rPr>
                <w:rFonts w:ascii="Times New Roman" w:hAnsi="Times New Roman" w:cs="Times New Roman"/>
              </w:rPr>
              <w:t>%</w:t>
            </w:r>
          </w:p>
          <w:p w:rsidR="00624511" w:rsidRPr="00A43846" w:rsidRDefault="004469DB" w:rsidP="007F534C">
            <w:pPr>
              <w:rPr>
                <w:rFonts w:ascii="Times New Roman" w:hAnsi="Times New Roman" w:cs="Times New Roman"/>
              </w:rPr>
            </w:pPr>
            <w:r>
              <w:rPr>
                <w:rFonts w:ascii="Times New Roman" w:hAnsi="Times New Roman" w:cs="Times New Roman"/>
              </w:rPr>
              <w:t xml:space="preserve">C: </w:t>
            </w:r>
            <w:r w:rsidR="00624511">
              <w:rPr>
                <w:rFonts w:ascii="Times New Roman" w:hAnsi="Times New Roman" w:cs="Times New Roman"/>
              </w:rPr>
              <w:t xml:space="preserve">0 </w:t>
            </w:r>
            <w:r w:rsidR="00624511" w:rsidRPr="00A43846">
              <w:rPr>
                <w:rFonts w:ascii="Times New Roman" w:hAnsi="Times New Roman" w:cs="Times New Roman"/>
              </w:rPr>
              <w:t>%</w:t>
            </w:r>
          </w:p>
          <w:p w:rsidR="00624511" w:rsidRPr="00A43846" w:rsidRDefault="00624511" w:rsidP="007F534C">
            <w:pPr>
              <w:rPr>
                <w:rFonts w:ascii="Times New Roman" w:hAnsi="Times New Roman" w:cs="Times New Roman"/>
                <w:b/>
                <w:u w:val="single"/>
                <w:lang w:val="nl-NL"/>
              </w:rPr>
            </w:pPr>
          </w:p>
        </w:tc>
      </w:tr>
      <w:tr w:rsidR="00624511" w:rsidRPr="00A43846" w:rsidTr="00840387">
        <w:trPr>
          <w:gridBefore w:val="1"/>
          <w:gridAfter w:val="1"/>
          <w:wBefore w:w="10" w:type="dxa"/>
          <w:wAfter w:w="10" w:type="dxa"/>
          <w:trHeight w:val="1200"/>
        </w:trPr>
        <w:tc>
          <w:tcPr>
            <w:tcW w:w="908" w:type="dxa"/>
            <w:vMerge/>
            <w:tcBorders>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p>
        </w:tc>
        <w:tc>
          <w:tcPr>
            <w:tcW w:w="2079" w:type="dxa"/>
            <w:vMerge/>
            <w:tcBorders>
              <w:left w:val="single" w:sz="8" w:space="0" w:color="auto"/>
              <w:bottom w:val="nil"/>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p>
        </w:tc>
        <w:tc>
          <w:tcPr>
            <w:tcW w:w="1289" w:type="dxa"/>
            <w:gridSpan w:val="2"/>
            <w:tcBorders>
              <w:top w:val="single" w:sz="4" w:space="0" w:color="auto"/>
              <w:left w:val="single" w:sz="8" w:space="0" w:color="auto"/>
              <w:bottom w:val="nil"/>
              <w:right w:val="nil"/>
            </w:tcBorders>
            <w:vAlign w:val="center"/>
            <w:hideMark/>
          </w:tcPr>
          <w:p w:rsidR="004469DB" w:rsidRDefault="004469DB" w:rsidP="007F534C">
            <w:pPr>
              <w:rPr>
                <w:rFonts w:ascii="Times New Roman" w:hAnsi="Times New Roman" w:cs="Times New Roman"/>
                <w:b/>
                <w:u w:val="single"/>
                <w:lang w:val="nl-NL"/>
              </w:rPr>
            </w:pPr>
          </w:p>
          <w:p w:rsidR="004469DB" w:rsidRPr="00A43846" w:rsidRDefault="004469DB" w:rsidP="004469DB">
            <w:pPr>
              <w:rPr>
                <w:rFonts w:ascii="Times New Roman" w:hAnsi="Times New Roman" w:cs="Times New Roman"/>
                <w:lang w:val="nl-NL"/>
              </w:rPr>
            </w:pPr>
            <w:r w:rsidRPr="00A43846">
              <w:rPr>
                <w:rFonts w:ascii="Times New Roman" w:hAnsi="Times New Roman" w:cs="Times New Roman"/>
                <w:b/>
                <w:u w:val="single"/>
                <w:lang w:val="nl-NL"/>
              </w:rPr>
              <w:t>Phẩm chất</w:t>
            </w:r>
            <w:r w:rsidRPr="00A43846">
              <w:rPr>
                <w:rFonts w:ascii="Times New Roman" w:hAnsi="Times New Roman" w:cs="Times New Roman"/>
                <w:lang w:val="nl-NL"/>
              </w:rPr>
              <w:t>:</w:t>
            </w:r>
          </w:p>
          <w:p w:rsidR="004469DB" w:rsidRPr="00A43846" w:rsidRDefault="004469DB" w:rsidP="004469DB">
            <w:pPr>
              <w:rPr>
                <w:rFonts w:ascii="Times New Roman" w:hAnsi="Times New Roman" w:cs="Times New Roman"/>
                <w:lang w:val="nl-NL"/>
              </w:rPr>
            </w:pPr>
            <w:r w:rsidRPr="00A43846">
              <w:rPr>
                <w:rFonts w:ascii="Times New Roman" w:hAnsi="Times New Roman" w:cs="Times New Roman"/>
                <w:lang w:val="nl-NL"/>
              </w:rPr>
              <w:t>T</w:t>
            </w:r>
            <w:r>
              <w:rPr>
                <w:rFonts w:ascii="Times New Roman" w:hAnsi="Times New Roman" w:cs="Times New Roman"/>
                <w:lang w:val="nl-NL"/>
              </w:rPr>
              <w:t xml:space="preserve">: 25 </w:t>
            </w:r>
            <w:r w:rsidRPr="00A43846">
              <w:rPr>
                <w:rFonts w:ascii="Times New Roman" w:hAnsi="Times New Roman" w:cs="Times New Roman"/>
                <w:lang w:val="nl-NL"/>
              </w:rPr>
              <w:t>%</w:t>
            </w:r>
          </w:p>
          <w:p w:rsidR="004469DB" w:rsidRPr="00A43846" w:rsidRDefault="004469DB" w:rsidP="004469DB">
            <w:pPr>
              <w:rPr>
                <w:rFonts w:ascii="Times New Roman" w:hAnsi="Times New Roman" w:cs="Times New Roman"/>
                <w:lang w:val="nl-NL"/>
              </w:rPr>
            </w:pPr>
            <w:r>
              <w:rPr>
                <w:rFonts w:ascii="Times New Roman" w:hAnsi="Times New Roman" w:cs="Times New Roman"/>
                <w:lang w:val="nl-NL"/>
              </w:rPr>
              <w:t>Đ</w:t>
            </w:r>
            <w:r>
              <w:rPr>
                <w:rFonts w:ascii="Times New Roman" w:hAnsi="Times New Roman" w:cs="Times New Roman"/>
                <w:lang w:val="nl-NL"/>
              </w:rPr>
              <w:t>: 75</w:t>
            </w:r>
            <w:r>
              <w:rPr>
                <w:rFonts w:ascii="Times New Roman" w:hAnsi="Times New Roman" w:cs="Times New Roman"/>
                <w:lang w:val="nl-NL"/>
              </w:rPr>
              <w:t xml:space="preserve"> </w:t>
            </w:r>
            <w:r w:rsidRPr="00A43846">
              <w:rPr>
                <w:rFonts w:ascii="Times New Roman" w:hAnsi="Times New Roman" w:cs="Times New Roman"/>
                <w:lang w:val="nl-NL"/>
              </w:rPr>
              <w:t>%</w:t>
            </w:r>
          </w:p>
          <w:p w:rsidR="004469DB" w:rsidRPr="00A43846" w:rsidRDefault="004469DB" w:rsidP="004469DB">
            <w:pPr>
              <w:rPr>
                <w:rFonts w:ascii="Times New Roman" w:hAnsi="Times New Roman" w:cs="Times New Roman"/>
                <w:lang w:val="nl-NL"/>
              </w:rPr>
            </w:pPr>
            <w:r>
              <w:rPr>
                <w:rFonts w:ascii="Times New Roman" w:hAnsi="Times New Roman" w:cs="Times New Roman"/>
                <w:lang w:val="nl-NL"/>
              </w:rPr>
              <w:t>C</w:t>
            </w:r>
            <w:r>
              <w:rPr>
                <w:rFonts w:ascii="Times New Roman" w:hAnsi="Times New Roman" w:cs="Times New Roman"/>
                <w:lang w:val="nl-NL"/>
              </w:rPr>
              <w:t xml:space="preserve">: </w:t>
            </w:r>
            <w:r>
              <w:rPr>
                <w:rFonts w:ascii="Times New Roman" w:hAnsi="Times New Roman" w:cs="Times New Roman"/>
                <w:lang w:val="nl-NL"/>
              </w:rPr>
              <w:t xml:space="preserve">0  </w:t>
            </w:r>
            <w:r w:rsidRPr="00A43846">
              <w:rPr>
                <w:rFonts w:ascii="Times New Roman" w:hAnsi="Times New Roman" w:cs="Times New Roman"/>
                <w:lang w:val="nl-NL"/>
              </w:rPr>
              <w:t>%</w:t>
            </w:r>
          </w:p>
          <w:p w:rsidR="004469DB" w:rsidRDefault="004469DB" w:rsidP="007F534C">
            <w:pPr>
              <w:rPr>
                <w:rFonts w:ascii="Times New Roman" w:hAnsi="Times New Roman" w:cs="Times New Roman"/>
                <w:b/>
                <w:u w:val="single"/>
                <w:lang w:val="nl-NL"/>
              </w:rPr>
            </w:pP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b/>
                <w:u w:val="single"/>
                <w:lang w:val="nl-NL"/>
              </w:rPr>
              <w:t>Sức khỏe</w:t>
            </w:r>
            <w:r w:rsidRPr="00A43846">
              <w:rPr>
                <w:rFonts w:ascii="Times New Roman" w:hAnsi="Times New Roman" w:cs="Times New Roman"/>
                <w:lang w:val="nl-NL"/>
              </w:rPr>
              <w:t xml:space="preserve">: </w:t>
            </w:r>
          </w:p>
          <w:p w:rsidR="00624511" w:rsidRPr="00A43846" w:rsidRDefault="00624511" w:rsidP="007F534C">
            <w:pPr>
              <w:rPr>
                <w:rFonts w:ascii="Times New Roman" w:hAnsi="Times New Roman" w:cs="Times New Roman"/>
              </w:rPr>
            </w:pPr>
            <w:r w:rsidRPr="00A43846">
              <w:rPr>
                <w:rFonts w:ascii="Times New Roman" w:hAnsi="Times New Roman" w:cs="Times New Roman"/>
              </w:rPr>
              <w:t>Tốt: 85%</w:t>
            </w:r>
          </w:p>
          <w:p w:rsidR="00624511" w:rsidRPr="00A43846" w:rsidRDefault="00624511" w:rsidP="007F534C">
            <w:pPr>
              <w:rPr>
                <w:rFonts w:ascii="Times New Roman" w:hAnsi="Times New Roman" w:cs="Times New Roman"/>
              </w:rPr>
            </w:pPr>
            <w:r w:rsidRPr="00A43846">
              <w:rPr>
                <w:rFonts w:ascii="Times New Roman" w:hAnsi="Times New Roman" w:cs="Times New Roman"/>
              </w:rPr>
              <w:t>Khá: 10%</w:t>
            </w:r>
          </w:p>
          <w:p w:rsidR="00624511" w:rsidRPr="00A43846" w:rsidRDefault="00624511" w:rsidP="007F534C">
            <w:pPr>
              <w:rPr>
                <w:rFonts w:ascii="Times New Roman" w:hAnsi="Times New Roman" w:cs="Times New Roman"/>
              </w:rPr>
            </w:pPr>
            <w:r w:rsidRPr="00A43846">
              <w:rPr>
                <w:rFonts w:ascii="Times New Roman" w:hAnsi="Times New Roman" w:cs="Times New Roman"/>
              </w:rPr>
              <w:t>TB: 5%</w:t>
            </w:r>
          </w:p>
          <w:p w:rsidR="00624511" w:rsidRPr="00A43846" w:rsidRDefault="00624511" w:rsidP="007F534C">
            <w:pPr>
              <w:rPr>
                <w:rFonts w:ascii="Times New Roman" w:hAnsi="Times New Roman" w:cs="Times New Roman"/>
              </w:rPr>
            </w:pPr>
          </w:p>
        </w:tc>
        <w:tc>
          <w:tcPr>
            <w:tcW w:w="1173" w:type="dxa"/>
            <w:tcBorders>
              <w:top w:val="single" w:sz="4" w:space="0" w:color="auto"/>
              <w:left w:val="single" w:sz="8" w:space="0" w:color="auto"/>
              <w:bottom w:val="nil"/>
              <w:right w:val="nil"/>
            </w:tcBorders>
            <w:hideMark/>
          </w:tcPr>
          <w:p w:rsidR="004469DB" w:rsidRDefault="004469DB" w:rsidP="007F534C">
            <w:pPr>
              <w:rPr>
                <w:rFonts w:ascii="Times New Roman" w:hAnsi="Times New Roman" w:cs="Times New Roman"/>
                <w:b/>
                <w:u w:val="single"/>
              </w:rPr>
            </w:pPr>
          </w:p>
          <w:p w:rsidR="004469DB" w:rsidRPr="00A43846" w:rsidRDefault="004469DB" w:rsidP="004469DB">
            <w:pPr>
              <w:rPr>
                <w:rFonts w:ascii="Times New Roman" w:hAnsi="Times New Roman" w:cs="Times New Roman"/>
                <w:lang w:val="nl-NL"/>
              </w:rPr>
            </w:pPr>
            <w:r w:rsidRPr="00A43846">
              <w:rPr>
                <w:rFonts w:ascii="Times New Roman" w:hAnsi="Times New Roman" w:cs="Times New Roman"/>
                <w:b/>
                <w:u w:val="single"/>
                <w:lang w:val="nl-NL"/>
              </w:rPr>
              <w:t>Phẩm chất</w:t>
            </w:r>
            <w:r w:rsidRPr="00A43846">
              <w:rPr>
                <w:rFonts w:ascii="Times New Roman" w:hAnsi="Times New Roman" w:cs="Times New Roman"/>
                <w:lang w:val="nl-NL"/>
              </w:rPr>
              <w:t>:</w:t>
            </w:r>
          </w:p>
          <w:p w:rsidR="004469DB" w:rsidRPr="00A43846" w:rsidRDefault="004469DB" w:rsidP="004469DB">
            <w:pPr>
              <w:rPr>
                <w:rFonts w:ascii="Times New Roman" w:hAnsi="Times New Roman" w:cs="Times New Roman"/>
              </w:rPr>
            </w:pPr>
            <w:r w:rsidRPr="00A43846">
              <w:rPr>
                <w:rFonts w:ascii="Times New Roman" w:hAnsi="Times New Roman" w:cs="Times New Roman"/>
              </w:rPr>
              <w:t>T</w:t>
            </w:r>
            <w:r>
              <w:rPr>
                <w:rFonts w:ascii="Times New Roman" w:hAnsi="Times New Roman" w:cs="Times New Roman"/>
              </w:rPr>
              <w:t>:    25</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Đ:    75</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C:    0</w:t>
            </w:r>
            <w:r w:rsidRPr="00A43846">
              <w:rPr>
                <w:rFonts w:ascii="Times New Roman" w:hAnsi="Times New Roman" w:cs="Times New Roman"/>
              </w:rPr>
              <w:t>%</w:t>
            </w:r>
          </w:p>
          <w:p w:rsidR="004469DB" w:rsidRDefault="004469DB" w:rsidP="007F534C">
            <w:pPr>
              <w:rPr>
                <w:rFonts w:ascii="Times New Roman" w:hAnsi="Times New Roman" w:cs="Times New Roman"/>
                <w:b/>
                <w:u w:val="single"/>
              </w:rPr>
            </w:pPr>
          </w:p>
          <w:p w:rsidR="00624511" w:rsidRPr="00A43846" w:rsidRDefault="00624511" w:rsidP="007F534C">
            <w:pPr>
              <w:rPr>
                <w:rFonts w:ascii="Times New Roman" w:hAnsi="Times New Roman" w:cs="Times New Roman"/>
              </w:rPr>
            </w:pPr>
            <w:r w:rsidRPr="00A43846">
              <w:rPr>
                <w:rFonts w:ascii="Times New Roman" w:hAnsi="Times New Roman" w:cs="Times New Roman"/>
                <w:b/>
                <w:u w:val="single"/>
              </w:rPr>
              <w:t>Sức khỏe</w:t>
            </w:r>
            <w:r w:rsidRPr="00A43846">
              <w:rPr>
                <w:rFonts w:ascii="Times New Roman" w:hAnsi="Times New Roman" w:cs="Times New Roman"/>
              </w:rPr>
              <w:t xml:space="preserve">: </w:t>
            </w:r>
          </w:p>
          <w:p w:rsidR="00624511" w:rsidRPr="00A43846" w:rsidRDefault="00624511" w:rsidP="007F534C">
            <w:pPr>
              <w:rPr>
                <w:rFonts w:ascii="Times New Roman" w:hAnsi="Times New Roman" w:cs="Times New Roman"/>
              </w:rPr>
            </w:pPr>
            <w:r w:rsidRPr="00A43846">
              <w:rPr>
                <w:rFonts w:ascii="Times New Roman" w:hAnsi="Times New Roman" w:cs="Times New Roman"/>
              </w:rPr>
              <w:t>Tốt: 87%</w:t>
            </w:r>
          </w:p>
          <w:p w:rsidR="00624511" w:rsidRPr="00A43846" w:rsidRDefault="00624511" w:rsidP="007F534C">
            <w:pPr>
              <w:rPr>
                <w:rFonts w:ascii="Times New Roman" w:hAnsi="Times New Roman" w:cs="Times New Roman"/>
              </w:rPr>
            </w:pPr>
            <w:r w:rsidRPr="00A43846">
              <w:rPr>
                <w:rFonts w:ascii="Times New Roman" w:hAnsi="Times New Roman" w:cs="Times New Roman"/>
              </w:rPr>
              <w:t>Khá: 10%</w:t>
            </w:r>
          </w:p>
          <w:p w:rsidR="00624511" w:rsidRDefault="00624511" w:rsidP="007F534C">
            <w:pPr>
              <w:rPr>
                <w:rFonts w:ascii="Times New Roman" w:hAnsi="Times New Roman" w:cs="Times New Roman"/>
              </w:rPr>
            </w:pPr>
            <w:r w:rsidRPr="00A43846">
              <w:rPr>
                <w:rFonts w:ascii="Times New Roman" w:hAnsi="Times New Roman" w:cs="Times New Roman"/>
              </w:rPr>
              <w:t>TB: 3%</w:t>
            </w:r>
          </w:p>
          <w:p w:rsidR="00624511" w:rsidRPr="00953D15" w:rsidRDefault="00624511" w:rsidP="007F534C">
            <w:pPr>
              <w:rPr>
                <w:rFonts w:ascii="Times New Roman" w:hAnsi="Times New Roman" w:cs="Times New Roman"/>
              </w:rPr>
            </w:pPr>
          </w:p>
          <w:p w:rsidR="00624511" w:rsidRPr="00953D15" w:rsidRDefault="00624511" w:rsidP="007F534C">
            <w:pPr>
              <w:rPr>
                <w:rFonts w:ascii="Times New Roman" w:hAnsi="Times New Roman" w:cs="Times New Roman"/>
              </w:rPr>
            </w:pPr>
          </w:p>
        </w:tc>
        <w:tc>
          <w:tcPr>
            <w:tcW w:w="1172" w:type="dxa"/>
            <w:tcBorders>
              <w:top w:val="single" w:sz="4" w:space="0" w:color="auto"/>
              <w:left w:val="single" w:sz="8" w:space="0" w:color="auto"/>
              <w:bottom w:val="nil"/>
              <w:right w:val="nil"/>
            </w:tcBorders>
            <w:hideMark/>
          </w:tcPr>
          <w:p w:rsidR="004469DB" w:rsidRDefault="004469DB" w:rsidP="007F534C">
            <w:pPr>
              <w:rPr>
                <w:rFonts w:ascii="Times New Roman" w:hAnsi="Times New Roman" w:cs="Times New Roman"/>
                <w:b/>
                <w:u w:val="single"/>
              </w:rPr>
            </w:pPr>
          </w:p>
          <w:p w:rsidR="004469DB" w:rsidRPr="00A43846" w:rsidRDefault="004469DB" w:rsidP="004469DB">
            <w:pPr>
              <w:rPr>
                <w:rFonts w:ascii="Times New Roman" w:hAnsi="Times New Roman" w:cs="Times New Roman"/>
                <w:lang w:val="nl-NL"/>
              </w:rPr>
            </w:pPr>
            <w:r w:rsidRPr="00A43846">
              <w:rPr>
                <w:rFonts w:ascii="Times New Roman" w:hAnsi="Times New Roman" w:cs="Times New Roman"/>
                <w:b/>
                <w:u w:val="single"/>
                <w:lang w:val="nl-NL"/>
              </w:rPr>
              <w:t>Phẩm chất</w:t>
            </w:r>
            <w:r w:rsidRPr="00A43846">
              <w:rPr>
                <w:rFonts w:ascii="Times New Roman" w:hAnsi="Times New Roman" w:cs="Times New Roman"/>
                <w:lang w:val="nl-NL"/>
              </w:rPr>
              <w:t>:</w:t>
            </w:r>
          </w:p>
          <w:p w:rsidR="004469DB" w:rsidRPr="00A43846" w:rsidRDefault="004469DB" w:rsidP="004469DB">
            <w:pPr>
              <w:rPr>
                <w:rFonts w:ascii="Times New Roman" w:hAnsi="Times New Roman" w:cs="Times New Roman"/>
              </w:rPr>
            </w:pPr>
            <w:r w:rsidRPr="00A43846">
              <w:rPr>
                <w:rFonts w:ascii="Times New Roman" w:hAnsi="Times New Roman" w:cs="Times New Roman"/>
              </w:rPr>
              <w:t>T</w:t>
            </w:r>
            <w:r>
              <w:rPr>
                <w:rFonts w:ascii="Times New Roman" w:hAnsi="Times New Roman" w:cs="Times New Roman"/>
              </w:rPr>
              <w:t>: 39</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Đ</w:t>
            </w:r>
            <w:r>
              <w:rPr>
                <w:rFonts w:ascii="Times New Roman" w:hAnsi="Times New Roman" w:cs="Times New Roman"/>
              </w:rPr>
              <w:t>:  61</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C:    0</w:t>
            </w:r>
            <w:r w:rsidRPr="00A43846">
              <w:rPr>
                <w:rFonts w:ascii="Times New Roman" w:hAnsi="Times New Roman" w:cs="Times New Roman"/>
              </w:rPr>
              <w:t>%</w:t>
            </w:r>
          </w:p>
          <w:p w:rsidR="004469DB" w:rsidRDefault="004469DB" w:rsidP="007F534C">
            <w:pPr>
              <w:rPr>
                <w:rFonts w:ascii="Times New Roman" w:hAnsi="Times New Roman" w:cs="Times New Roman"/>
                <w:b/>
                <w:u w:val="single"/>
              </w:rPr>
            </w:pPr>
          </w:p>
          <w:p w:rsidR="00624511" w:rsidRPr="00A43846" w:rsidRDefault="00624511" w:rsidP="007F534C">
            <w:pPr>
              <w:rPr>
                <w:rFonts w:ascii="Times New Roman" w:hAnsi="Times New Roman" w:cs="Times New Roman"/>
              </w:rPr>
            </w:pPr>
            <w:r w:rsidRPr="00A43846">
              <w:rPr>
                <w:rFonts w:ascii="Times New Roman" w:hAnsi="Times New Roman" w:cs="Times New Roman"/>
                <w:b/>
                <w:u w:val="single"/>
              </w:rPr>
              <w:t>Sức khỏe</w:t>
            </w:r>
            <w:r w:rsidRPr="00A43846">
              <w:rPr>
                <w:rFonts w:ascii="Times New Roman" w:hAnsi="Times New Roman" w:cs="Times New Roman"/>
              </w:rPr>
              <w:t xml:space="preserve">: </w:t>
            </w:r>
          </w:p>
          <w:p w:rsidR="00624511" w:rsidRPr="00A43846" w:rsidRDefault="00624511" w:rsidP="007F534C">
            <w:pPr>
              <w:rPr>
                <w:rFonts w:ascii="Times New Roman" w:hAnsi="Times New Roman" w:cs="Times New Roman"/>
              </w:rPr>
            </w:pPr>
            <w:r w:rsidRPr="00A43846">
              <w:rPr>
                <w:rFonts w:ascii="Times New Roman" w:hAnsi="Times New Roman" w:cs="Times New Roman"/>
              </w:rPr>
              <w:t>Tốt: 87%</w:t>
            </w:r>
          </w:p>
          <w:p w:rsidR="00624511" w:rsidRPr="00A43846" w:rsidRDefault="00624511" w:rsidP="007F534C">
            <w:pPr>
              <w:rPr>
                <w:rFonts w:ascii="Times New Roman" w:hAnsi="Times New Roman" w:cs="Times New Roman"/>
              </w:rPr>
            </w:pPr>
            <w:r w:rsidRPr="00A43846">
              <w:rPr>
                <w:rFonts w:ascii="Times New Roman" w:hAnsi="Times New Roman" w:cs="Times New Roman"/>
              </w:rPr>
              <w:t>Khá: 10%</w:t>
            </w:r>
          </w:p>
          <w:p w:rsidR="00624511" w:rsidRPr="00A43846" w:rsidRDefault="00624511" w:rsidP="007F534C">
            <w:pPr>
              <w:rPr>
                <w:rFonts w:ascii="Times New Roman" w:hAnsi="Times New Roman" w:cs="Times New Roman"/>
              </w:rPr>
            </w:pPr>
            <w:r w:rsidRPr="00A43846">
              <w:rPr>
                <w:rFonts w:ascii="Times New Roman" w:hAnsi="Times New Roman" w:cs="Times New Roman"/>
              </w:rPr>
              <w:t>TB: 3%</w:t>
            </w:r>
          </w:p>
          <w:p w:rsidR="00624511" w:rsidRPr="00A43846" w:rsidRDefault="00624511" w:rsidP="007F534C">
            <w:pPr>
              <w:rPr>
                <w:rFonts w:ascii="Times New Roman" w:hAnsi="Times New Roman" w:cs="Times New Roman"/>
              </w:rPr>
            </w:pPr>
          </w:p>
          <w:p w:rsidR="00624511" w:rsidRPr="00A43846" w:rsidRDefault="00624511" w:rsidP="007F534C">
            <w:pPr>
              <w:rPr>
                <w:rFonts w:ascii="Times New Roman" w:hAnsi="Times New Roman" w:cs="Times New Roman"/>
              </w:rPr>
            </w:pPr>
          </w:p>
        </w:tc>
        <w:tc>
          <w:tcPr>
            <w:tcW w:w="1286" w:type="dxa"/>
            <w:tcBorders>
              <w:top w:val="single" w:sz="4" w:space="0" w:color="auto"/>
              <w:left w:val="single" w:sz="8" w:space="0" w:color="auto"/>
              <w:bottom w:val="nil"/>
              <w:right w:val="single" w:sz="4" w:space="0" w:color="auto"/>
            </w:tcBorders>
            <w:hideMark/>
          </w:tcPr>
          <w:p w:rsidR="004469DB" w:rsidRDefault="004469DB" w:rsidP="007F534C">
            <w:pPr>
              <w:rPr>
                <w:rFonts w:ascii="Times New Roman" w:hAnsi="Times New Roman" w:cs="Times New Roman"/>
                <w:b/>
                <w:u w:val="single"/>
              </w:rPr>
            </w:pPr>
          </w:p>
          <w:p w:rsidR="004469DB" w:rsidRPr="00A43846" w:rsidRDefault="004469DB" w:rsidP="004469DB">
            <w:pPr>
              <w:rPr>
                <w:rFonts w:ascii="Times New Roman" w:hAnsi="Times New Roman" w:cs="Times New Roman"/>
                <w:lang w:val="nl-NL"/>
              </w:rPr>
            </w:pPr>
            <w:r w:rsidRPr="00A43846">
              <w:rPr>
                <w:rFonts w:ascii="Times New Roman" w:hAnsi="Times New Roman" w:cs="Times New Roman"/>
                <w:b/>
                <w:u w:val="single"/>
                <w:lang w:val="nl-NL"/>
              </w:rPr>
              <w:t>Phẩm chất</w:t>
            </w:r>
            <w:r w:rsidRPr="00A43846">
              <w:rPr>
                <w:rFonts w:ascii="Times New Roman" w:hAnsi="Times New Roman" w:cs="Times New Roman"/>
                <w:lang w:val="nl-NL"/>
              </w:rPr>
              <w:t>:</w:t>
            </w:r>
          </w:p>
          <w:p w:rsidR="004469DB" w:rsidRPr="00A43846" w:rsidRDefault="004469DB" w:rsidP="004469DB">
            <w:pPr>
              <w:rPr>
                <w:rFonts w:ascii="Times New Roman" w:hAnsi="Times New Roman" w:cs="Times New Roman"/>
              </w:rPr>
            </w:pPr>
            <w:r w:rsidRPr="00A43846">
              <w:rPr>
                <w:rFonts w:ascii="Times New Roman" w:hAnsi="Times New Roman" w:cs="Times New Roman"/>
              </w:rPr>
              <w:t>T</w:t>
            </w:r>
            <w:r>
              <w:rPr>
                <w:rFonts w:ascii="Times New Roman" w:hAnsi="Times New Roman" w:cs="Times New Roman"/>
              </w:rPr>
              <w:t>:  52</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Đ</w:t>
            </w:r>
            <w:r>
              <w:rPr>
                <w:rFonts w:ascii="Times New Roman" w:hAnsi="Times New Roman" w:cs="Times New Roman"/>
              </w:rPr>
              <w:t>:   48</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C:    0</w:t>
            </w:r>
            <w:r w:rsidRPr="00A43846">
              <w:rPr>
                <w:rFonts w:ascii="Times New Roman" w:hAnsi="Times New Roman" w:cs="Times New Roman"/>
              </w:rPr>
              <w:t>%</w:t>
            </w:r>
          </w:p>
          <w:p w:rsidR="004469DB" w:rsidRDefault="004469DB" w:rsidP="007F534C">
            <w:pPr>
              <w:rPr>
                <w:rFonts w:ascii="Times New Roman" w:hAnsi="Times New Roman" w:cs="Times New Roman"/>
                <w:b/>
                <w:u w:val="single"/>
              </w:rPr>
            </w:pPr>
          </w:p>
          <w:p w:rsidR="00624511" w:rsidRPr="00A43846" w:rsidRDefault="00624511" w:rsidP="007F534C">
            <w:pPr>
              <w:rPr>
                <w:rFonts w:ascii="Times New Roman" w:hAnsi="Times New Roman" w:cs="Times New Roman"/>
              </w:rPr>
            </w:pPr>
            <w:r w:rsidRPr="00A43846">
              <w:rPr>
                <w:rFonts w:ascii="Times New Roman" w:hAnsi="Times New Roman" w:cs="Times New Roman"/>
                <w:b/>
                <w:u w:val="single"/>
              </w:rPr>
              <w:t>Sức khỏe</w:t>
            </w:r>
            <w:r w:rsidRPr="00A43846">
              <w:rPr>
                <w:rFonts w:ascii="Times New Roman" w:hAnsi="Times New Roman" w:cs="Times New Roman"/>
              </w:rPr>
              <w:t xml:space="preserve">: </w:t>
            </w:r>
          </w:p>
          <w:p w:rsidR="00624511" w:rsidRPr="00A43846" w:rsidRDefault="00624511" w:rsidP="007F534C">
            <w:pPr>
              <w:rPr>
                <w:rFonts w:ascii="Times New Roman" w:hAnsi="Times New Roman" w:cs="Times New Roman"/>
              </w:rPr>
            </w:pPr>
            <w:r w:rsidRPr="00A43846">
              <w:rPr>
                <w:rFonts w:ascii="Times New Roman" w:hAnsi="Times New Roman" w:cs="Times New Roman"/>
              </w:rPr>
              <w:t>Tốt: 87%</w:t>
            </w:r>
          </w:p>
          <w:p w:rsidR="00624511" w:rsidRPr="00A43846" w:rsidRDefault="00624511" w:rsidP="007F534C">
            <w:pPr>
              <w:rPr>
                <w:rFonts w:ascii="Times New Roman" w:hAnsi="Times New Roman" w:cs="Times New Roman"/>
              </w:rPr>
            </w:pPr>
            <w:r w:rsidRPr="00A43846">
              <w:rPr>
                <w:rFonts w:ascii="Times New Roman" w:hAnsi="Times New Roman" w:cs="Times New Roman"/>
              </w:rPr>
              <w:t>Khá: 10%</w:t>
            </w:r>
          </w:p>
          <w:p w:rsidR="00624511" w:rsidRPr="00A43846" w:rsidRDefault="00624511" w:rsidP="007F534C">
            <w:pPr>
              <w:rPr>
                <w:rFonts w:ascii="Times New Roman" w:hAnsi="Times New Roman" w:cs="Times New Roman"/>
              </w:rPr>
            </w:pPr>
            <w:r w:rsidRPr="00A43846">
              <w:rPr>
                <w:rFonts w:ascii="Times New Roman" w:hAnsi="Times New Roman" w:cs="Times New Roman"/>
              </w:rPr>
              <w:t>TB: 3%</w:t>
            </w:r>
          </w:p>
        </w:tc>
        <w:tc>
          <w:tcPr>
            <w:tcW w:w="1145" w:type="dxa"/>
            <w:tcBorders>
              <w:top w:val="single" w:sz="4" w:space="0" w:color="auto"/>
              <w:left w:val="single" w:sz="4" w:space="0" w:color="auto"/>
              <w:bottom w:val="nil"/>
              <w:right w:val="single" w:sz="8" w:space="0" w:color="auto"/>
            </w:tcBorders>
          </w:tcPr>
          <w:p w:rsidR="004469DB" w:rsidRDefault="004469DB" w:rsidP="007F534C">
            <w:pPr>
              <w:rPr>
                <w:rFonts w:ascii="Times New Roman" w:hAnsi="Times New Roman" w:cs="Times New Roman"/>
                <w:b/>
                <w:u w:val="single"/>
              </w:rPr>
            </w:pPr>
          </w:p>
          <w:p w:rsidR="004469DB" w:rsidRPr="00A43846" w:rsidRDefault="004469DB" w:rsidP="004469DB">
            <w:pPr>
              <w:rPr>
                <w:rFonts w:ascii="Times New Roman" w:hAnsi="Times New Roman" w:cs="Times New Roman"/>
                <w:lang w:val="nl-NL"/>
              </w:rPr>
            </w:pPr>
            <w:r w:rsidRPr="00A43846">
              <w:rPr>
                <w:rFonts w:ascii="Times New Roman" w:hAnsi="Times New Roman" w:cs="Times New Roman"/>
                <w:b/>
                <w:u w:val="single"/>
                <w:lang w:val="nl-NL"/>
              </w:rPr>
              <w:t>Phẩm chất</w:t>
            </w:r>
            <w:r w:rsidRPr="00A43846">
              <w:rPr>
                <w:rFonts w:ascii="Times New Roman" w:hAnsi="Times New Roman" w:cs="Times New Roman"/>
                <w:lang w:val="nl-NL"/>
              </w:rPr>
              <w:t>:</w:t>
            </w:r>
          </w:p>
          <w:p w:rsidR="004469DB" w:rsidRPr="00A43846" w:rsidRDefault="004469DB" w:rsidP="004469DB">
            <w:pPr>
              <w:rPr>
                <w:rFonts w:ascii="Times New Roman" w:hAnsi="Times New Roman" w:cs="Times New Roman"/>
              </w:rPr>
            </w:pPr>
            <w:r w:rsidRPr="00A43846">
              <w:rPr>
                <w:rFonts w:ascii="Times New Roman" w:hAnsi="Times New Roman" w:cs="Times New Roman"/>
              </w:rPr>
              <w:t>T</w:t>
            </w:r>
            <w:r>
              <w:rPr>
                <w:rFonts w:ascii="Times New Roman" w:hAnsi="Times New Roman" w:cs="Times New Roman"/>
              </w:rPr>
              <w:t>:  49</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Đ</w:t>
            </w:r>
            <w:r>
              <w:rPr>
                <w:rFonts w:ascii="Times New Roman" w:hAnsi="Times New Roman" w:cs="Times New Roman"/>
              </w:rPr>
              <w:t>:   51</w:t>
            </w:r>
            <w:r w:rsidRPr="00A43846">
              <w:rPr>
                <w:rFonts w:ascii="Times New Roman" w:hAnsi="Times New Roman" w:cs="Times New Roman"/>
              </w:rPr>
              <w:t>%</w:t>
            </w:r>
          </w:p>
          <w:p w:rsidR="004469DB" w:rsidRPr="00A43846" w:rsidRDefault="004469DB" w:rsidP="004469DB">
            <w:pPr>
              <w:rPr>
                <w:rFonts w:ascii="Times New Roman" w:hAnsi="Times New Roman" w:cs="Times New Roman"/>
              </w:rPr>
            </w:pPr>
            <w:r>
              <w:rPr>
                <w:rFonts w:ascii="Times New Roman" w:hAnsi="Times New Roman" w:cs="Times New Roman"/>
              </w:rPr>
              <w:t>C:    0</w:t>
            </w:r>
            <w:r w:rsidRPr="00A43846">
              <w:rPr>
                <w:rFonts w:ascii="Times New Roman" w:hAnsi="Times New Roman" w:cs="Times New Roman"/>
              </w:rPr>
              <w:t>%</w:t>
            </w:r>
          </w:p>
          <w:p w:rsidR="004469DB" w:rsidRDefault="004469DB" w:rsidP="007F534C">
            <w:pPr>
              <w:rPr>
                <w:rFonts w:ascii="Times New Roman" w:hAnsi="Times New Roman" w:cs="Times New Roman"/>
                <w:b/>
                <w:u w:val="single"/>
              </w:rPr>
            </w:pPr>
          </w:p>
          <w:p w:rsidR="00624511" w:rsidRPr="00A43846" w:rsidRDefault="00624511" w:rsidP="007F534C">
            <w:pPr>
              <w:rPr>
                <w:rFonts w:ascii="Times New Roman" w:hAnsi="Times New Roman" w:cs="Times New Roman"/>
              </w:rPr>
            </w:pPr>
            <w:r w:rsidRPr="00A43846">
              <w:rPr>
                <w:rFonts w:ascii="Times New Roman" w:hAnsi="Times New Roman" w:cs="Times New Roman"/>
                <w:b/>
                <w:u w:val="single"/>
              </w:rPr>
              <w:t>Sức khỏe</w:t>
            </w:r>
            <w:r w:rsidRPr="00A43846">
              <w:rPr>
                <w:rFonts w:ascii="Times New Roman" w:hAnsi="Times New Roman" w:cs="Times New Roman"/>
              </w:rPr>
              <w:t xml:space="preserve">: </w:t>
            </w:r>
          </w:p>
          <w:p w:rsidR="00624511" w:rsidRPr="00A43846" w:rsidRDefault="00624511" w:rsidP="007F534C">
            <w:pPr>
              <w:rPr>
                <w:rFonts w:ascii="Times New Roman" w:hAnsi="Times New Roman" w:cs="Times New Roman"/>
              </w:rPr>
            </w:pPr>
            <w:r w:rsidRPr="00A43846">
              <w:rPr>
                <w:rFonts w:ascii="Times New Roman" w:hAnsi="Times New Roman" w:cs="Times New Roman"/>
              </w:rPr>
              <w:t>Tốt: 90%</w:t>
            </w:r>
          </w:p>
          <w:p w:rsidR="00624511" w:rsidRPr="00A43846" w:rsidRDefault="00624511" w:rsidP="007F534C">
            <w:pPr>
              <w:rPr>
                <w:rFonts w:ascii="Times New Roman" w:hAnsi="Times New Roman" w:cs="Times New Roman"/>
              </w:rPr>
            </w:pPr>
            <w:r w:rsidRPr="00A43846">
              <w:rPr>
                <w:rFonts w:ascii="Times New Roman" w:hAnsi="Times New Roman" w:cs="Times New Roman"/>
              </w:rPr>
              <w:t>Khá: 8%</w:t>
            </w:r>
          </w:p>
          <w:p w:rsidR="00624511" w:rsidRPr="00A43846" w:rsidRDefault="00624511" w:rsidP="007F534C">
            <w:pPr>
              <w:rPr>
                <w:rFonts w:ascii="Times New Roman" w:hAnsi="Times New Roman" w:cs="Times New Roman"/>
              </w:rPr>
            </w:pPr>
            <w:r w:rsidRPr="00A43846">
              <w:rPr>
                <w:rFonts w:ascii="Times New Roman" w:hAnsi="Times New Roman" w:cs="Times New Roman"/>
              </w:rPr>
              <w:t>TB: 2%</w:t>
            </w:r>
          </w:p>
          <w:p w:rsidR="00624511" w:rsidRPr="00A43846" w:rsidRDefault="00624511" w:rsidP="007F534C">
            <w:pPr>
              <w:rPr>
                <w:rFonts w:ascii="Times New Roman" w:hAnsi="Times New Roman" w:cs="Times New Roman"/>
              </w:rPr>
            </w:pPr>
          </w:p>
        </w:tc>
      </w:tr>
      <w:tr w:rsidR="00624511" w:rsidRPr="00A43846" w:rsidTr="00840387">
        <w:trPr>
          <w:gridBefore w:val="1"/>
          <w:gridAfter w:val="1"/>
          <w:wBefore w:w="10" w:type="dxa"/>
          <w:wAfter w:w="10" w:type="dxa"/>
          <w:trHeight w:val="4091"/>
        </w:trPr>
        <w:tc>
          <w:tcPr>
            <w:tcW w:w="908" w:type="dxa"/>
            <w:tcBorders>
              <w:top w:val="single" w:sz="8" w:space="0" w:color="auto"/>
              <w:left w:val="single" w:sz="8" w:space="0" w:color="auto"/>
              <w:bottom w:val="single" w:sz="8" w:space="0" w:color="auto"/>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lastRenderedPageBreak/>
              <w:t>VI</w:t>
            </w:r>
          </w:p>
        </w:tc>
        <w:tc>
          <w:tcPr>
            <w:tcW w:w="2079" w:type="dxa"/>
            <w:tcBorders>
              <w:top w:val="single" w:sz="8" w:space="0" w:color="auto"/>
              <w:left w:val="single" w:sz="8" w:space="0" w:color="auto"/>
              <w:bottom w:val="single" w:sz="8" w:space="0" w:color="auto"/>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Khả năng học tập tiếp tục của học sinh</w:t>
            </w:r>
          </w:p>
        </w:tc>
        <w:tc>
          <w:tcPr>
            <w:tcW w:w="1289" w:type="dxa"/>
            <w:gridSpan w:val="2"/>
            <w:tcBorders>
              <w:top w:val="single" w:sz="8" w:space="0" w:color="auto"/>
              <w:left w:val="single" w:sz="8" w:space="0" w:color="auto"/>
              <w:bottom w:val="single" w:sz="8" w:space="0" w:color="auto"/>
              <w:right w:val="nil"/>
            </w:tcBorders>
            <w:vAlign w:val="center"/>
            <w:hideMark/>
          </w:tcPr>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xml:space="preserve">98% trở lên được lên lớp. </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Có khả năng phát triển năng khiếu bộ môn</w:t>
            </w: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Pr="00A43846" w:rsidRDefault="00624511" w:rsidP="007F534C">
            <w:pPr>
              <w:rPr>
                <w:rFonts w:ascii="Times New Roman" w:hAnsi="Times New Roman" w:cs="Times New Roman"/>
                <w:lang w:val="nl-NL"/>
              </w:rPr>
            </w:pPr>
          </w:p>
        </w:tc>
        <w:tc>
          <w:tcPr>
            <w:tcW w:w="1173" w:type="dxa"/>
            <w:tcBorders>
              <w:top w:val="single" w:sz="8" w:space="0" w:color="auto"/>
              <w:left w:val="single" w:sz="8" w:space="0" w:color="auto"/>
              <w:bottom w:val="single" w:sz="8" w:space="0" w:color="auto"/>
              <w:right w:val="nil"/>
            </w:tcBorders>
            <w:vAlign w:val="center"/>
            <w:hideMark/>
          </w:tcPr>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xml:space="preserve">98% trở lên được lên lớp. </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Có khả năng phát triển năng khiếu bộ môn.</w:t>
            </w: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Pr="00A43846" w:rsidRDefault="00624511" w:rsidP="007F534C">
            <w:pPr>
              <w:rPr>
                <w:rFonts w:ascii="Times New Roman" w:hAnsi="Times New Roman" w:cs="Times New Roman"/>
                <w:lang w:val="nl-NL"/>
              </w:rPr>
            </w:pPr>
          </w:p>
        </w:tc>
        <w:tc>
          <w:tcPr>
            <w:tcW w:w="1172" w:type="dxa"/>
            <w:tcBorders>
              <w:top w:val="single" w:sz="8" w:space="0" w:color="auto"/>
              <w:left w:val="single" w:sz="8" w:space="0" w:color="auto"/>
              <w:bottom w:val="single" w:sz="8" w:space="0" w:color="auto"/>
              <w:right w:val="nil"/>
            </w:tcBorders>
            <w:vAlign w:val="center"/>
            <w:hideMark/>
          </w:tcPr>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xml:space="preserve">98% trở lên được lên lớp. </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Có khả năng phát triển năng khiếu bộ môn.</w:t>
            </w:r>
          </w:p>
          <w:p w:rsidR="00624511" w:rsidRDefault="00624511" w:rsidP="007F534C">
            <w:pPr>
              <w:rPr>
                <w:rFonts w:ascii="Times New Roman" w:hAnsi="Times New Roman" w:cs="Times New Roman"/>
                <w:lang w:val="nl-NL"/>
              </w:rPr>
            </w:pPr>
            <w:r w:rsidRPr="00A43846">
              <w:rPr>
                <w:rFonts w:ascii="Times New Roman" w:hAnsi="Times New Roman" w:cs="Times New Roman"/>
                <w:lang w:val="nl-NL"/>
              </w:rPr>
              <w:t>- Được học tập ngoại ngữ( Tiếng Anh)</w:t>
            </w: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Pr="00A43846" w:rsidRDefault="00624511" w:rsidP="007F534C">
            <w:pPr>
              <w:rPr>
                <w:rFonts w:ascii="Times New Roman" w:hAnsi="Times New Roman" w:cs="Times New Roman"/>
              </w:rPr>
            </w:pPr>
          </w:p>
        </w:tc>
        <w:tc>
          <w:tcPr>
            <w:tcW w:w="1286" w:type="dxa"/>
            <w:tcBorders>
              <w:top w:val="single" w:sz="8" w:space="0" w:color="auto"/>
              <w:left w:val="single" w:sz="8" w:space="0" w:color="auto"/>
              <w:bottom w:val="single" w:sz="8" w:space="0" w:color="auto"/>
              <w:right w:val="single" w:sz="4" w:space="0" w:color="auto"/>
            </w:tcBorders>
            <w:vAlign w:val="center"/>
            <w:hideMark/>
          </w:tcPr>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xml:space="preserve">98% trở lên được lên lớp. </w:t>
            </w:r>
          </w:p>
          <w:p w:rsidR="00624511" w:rsidRPr="00A43846" w:rsidRDefault="00624511" w:rsidP="007F534C">
            <w:pPr>
              <w:rPr>
                <w:rFonts w:ascii="Times New Roman" w:hAnsi="Times New Roman" w:cs="Times New Roman"/>
              </w:rPr>
            </w:pPr>
            <w:r w:rsidRPr="00A43846">
              <w:rPr>
                <w:rFonts w:ascii="Times New Roman" w:hAnsi="Times New Roman" w:cs="Times New Roman"/>
              </w:rPr>
              <w:t>- Có khả năng phát triển năng khiếu bộ môn.</w:t>
            </w:r>
          </w:p>
          <w:p w:rsidR="00624511" w:rsidRDefault="00624511" w:rsidP="007F534C">
            <w:pPr>
              <w:rPr>
                <w:rFonts w:ascii="Times New Roman" w:hAnsi="Times New Roman" w:cs="Times New Roman"/>
                <w:lang w:val="nl-NL"/>
              </w:rPr>
            </w:pPr>
            <w:r w:rsidRPr="00A43846">
              <w:rPr>
                <w:rFonts w:ascii="Times New Roman" w:hAnsi="Times New Roman" w:cs="Times New Roman"/>
                <w:lang w:val="nl-NL"/>
              </w:rPr>
              <w:t>- Được học tập ngoại ngữ( Tiếng Anh)</w:t>
            </w: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Pr="00A43846" w:rsidRDefault="00624511" w:rsidP="007F534C">
            <w:pPr>
              <w:rPr>
                <w:rFonts w:ascii="Times New Roman" w:hAnsi="Times New Roman" w:cs="Times New Roman"/>
              </w:rPr>
            </w:pPr>
          </w:p>
        </w:tc>
        <w:tc>
          <w:tcPr>
            <w:tcW w:w="1145" w:type="dxa"/>
            <w:tcBorders>
              <w:top w:val="single" w:sz="8" w:space="0" w:color="auto"/>
              <w:left w:val="single" w:sz="4" w:space="0" w:color="auto"/>
              <w:bottom w:val="single" w:sz="8" w:space="0" w:color="auto"/>
              <w:right w:val="single" w:sz="8" w:space="0" w:color="auto"/>
            </w:tcBorders>
            <w:vAlign w:val="center"/>
          </w:tcPr>
          <w:p w:rsidR="00624511" w:rsidRPr="00A43846" w:rsidRDefault="00624511" w:rsidP="007F534C">
            <w:pPr>
              <w:rPr>
                <w:rFonts w:ascii="Times New Roman" w:hAnsi="Times New Roman" w:cs="Times New Roman"/>
              </w:rPr>
            </w:pPr>
            <w:bookmarkStart w:id="0" w:name="_GoBack"/>
            <w:bookmarkEnd w:id="0"/>
            <w:r w:rsidRPr="00A43846">
              <w:rPr>
                <w:rFonts w:ascii="Times New Roman" w:hAnsi="Times New Roman" w:cs="Times New Roman"/>
              </w:rPr>
              <w:t>-100% HTCT TH</w:t>
            </w:r>
          </w:p>
          <w:p w:rsidR="00624511" w:rsidRPr="00A43846" w:rsidRDefault="00624511" w:rsidP="007F534C">
            <w:pPr>
              <w:rPr>
                <w:rFonts w:ascii="Times New Roman" w:hAnsi="Times New Roman" w:cs="Times New Roman"/>
              </w:rPr>
            </w:pPr>
            <w:r w:rsidRPr="00A43846">
              <w:rPr>
                <w:rFonts w:ascii="Times New Roman" w:hAnsi="Times New Roman" w:cs="Times New Roman"/>
              </w:rPr>
              <w:t>- Có khả năng phát triển năng khiếu bộ môn.</w:t>
            </w:r>
          </w:p>
          <w:p w:rsidR="00624511" w:rsidRPr="00A43846" w:rsidRDefault="00624511" w:rsidP="00840387">
            <w:pPr>
              <w:rPr>
                <w:rFonts w:ascii="Times New Roman" w:hAnsi="Times New Roman" w:cs="Times New Roman"/>
              </w:rPr>
            </w:pPr>
            <w:r w:rsidRPr="00A43846">
              <w:rPr>
                <w:rFonts w:ascii="Times New Roman" w:hAnsi="Times New Roman" w:cs="Times New Roman"/>
                <w:lang w:val="nl-NL"/>
              </w:rPr>
              <w:t>- Được học tập ngoại ngữ( Tiếng Anh)</w:t>
            </w:r>
            <w:r w:rsidRPr="00A43846">
              <w:rPr>
                <w:rFonts w:ascii="Times New Roman" w:hAnsi="Times New Roman" w:cs="Times New Roman"/>
              </w:rPr>
              <w:t>- 100%  được tuyển sinh vào học lớp 6.</w:t>
            </w:r>
          </w:p>
        </w:tc>
      </w:tr>
      <w:tr w:rsidR="00624511" w:rsidRPr="00A43846" w:rsidTr="00840387">
        <w:tblPrEx>
          <w:jc w:val="center"/>
          <w:tblInd w:w="0" w:type="dxa"/>
        </w:tblPrEx>
        <w:trPr>
          <w:jc w:val="center"/>
        </w:trPr>
        <w:tc>
          <w:tcPr>
            <w:tcW w:w="4163" w:type="dxa"/>
            <w:gridSpan w:val="4"/>
            <w:hideMark/>
          </w:tcPr>
          <w:p w:rsidR="00624511" w:rsidRPr="00A43846" w:rsidRDefault="00624511" w:rsidP="007F534C">
            <w:pPr>
              <w:spacing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sz w:val="24"/>
                <w:szCs w:val="24"/>
              </w:rPr>
              <w:t> </w:t>
            </w:r>
          </w:p>
        </w:tc>
        <w:tc>
          <w:tcPr>
            <w:tcW w:w="4909" w:type="dxa"/>
            <w:gridSpan w:val="6"/>
            <w:hideMark/>
          </w:tcPr>
          <w:p w:rsidR="00624511" w:rsidRPr="00A43846" w:rsidRDefault="00624511" w:rsidP="007F534C">
            <w:pPr>
              <w:spacing w:line="330"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Ea</w:t>
            </w:r>
            <w:r w:rsidR="008F03D7">
              <w:rPr>
                <w:rFonts w:ascii="Times New Roman" w:eastAsia="Times New Roman" w:hAnsi="Times New Roman" w:cs="Times New Roman"/>
                <w:color w:val="222222"/>
                <w:sz w:val="24"/>
                <w:szCs w:val="24"/>
              </w:rPr>
              <w:t xml:space="preserve"> Blang, ngày    </w:t>
            </w:r>
            <w:r w:rsidR="00AF08AE">
              <w:rPr>
                <w:rFonts w:ascii="Times New Roman" w:eastAsia="Times New Roman" w:hAnsi="Times New Roman" w:cs="Times New Roman"/>
                <w:color w:val="222222"/>
                <w:sz w:val="24"/>
                <w:szCs w:val="24"/>
              </w:rPr>
              <w:t>tháng 6</w:t>
            </w:r>
            <w:r w:rsidR="008F03D7">
              <w:rPr>
                <w:rFonts w:ascii="Times New Roman" w:eastAsia="Times New Roman" w:hAnsi="Times New Roman" w:cs="Times New Roman"/>
                <w:color w:val="222222"/>
                <w:sz w:val="24"/>
                <w:szCs w:val="24"/>
              </w:rPr>
              <w:t xml:space="preserve"> năm 2023 </w:t>
            </w:r>
            <w:r w:rsidRPr="00A43846">
              <w:rPr>
                <w:rFonts w:ascii="Times New Roman" w:eastAsia="Times New Roman" w:hAnsi="Times New Roman" w:cs="Times New Roman"/>
                <w:color w:val="222222"/>
                <w:sz w:val="24"/>
                <w:szCs w:val="24"/>
              </w:rPr>
              <w:br/>
            </w:r>
            <w:r w:rsidR="00AF08AE" w:rsidRPr="00AF08AE">
              <w:rPr>
                <w:rFonts w:ascii="Times New Roman" w:eastAsia="Times New Roman" w:hAnsi="Times New Roman" w:cs="Times New Roman"/>
                <w:b/>
                <w:color w:val="222222"/>
                <w:sz w:val="24"/>
                <w:szCs w:val="24"/>
              </w:rPr>
              <w:t>HIỆU TRƯỞNG</w:t>
            </w:r>
            <w:r w:rsidRPr="00A43846">
              <w:rPr>
                <w:rFonts w:ascii="Times New Roman" w:eastAsia="Times New Roman" w:hAnsi="Times New Roman" w:cs="Times New Roman"/>
                <w:color w:val="222222"/>
                <w:sz w:val="24"/>
                <w:szCs w:val="24"/>
              </w:rPr>
              <w:br/>
            </w:r>
          </w:p>
          <w:p w:rsidR="00624511" w:rsidRPr="00A43846" w:rsidRDefault="00624511" w:rsidP="007F534C">
            <w:pPr>
              <w:spacing w:line="330" w:lineRule="atLeast"/>
              <w:jc w:val="center"/>
              <w:rPr>
                <w:rFonts w:ascii="Times New Roman" w:eastAsia="Times New Roman" w:hAnsi="Times New Roman" w:cs="Times New Roman"/>
                <w:color w:val="222222"/>
                <w:sz w:val="24"/>
                <w:szCs w:val="24"/>
              </w:rPr>
            </w:pPr>
          </w:p>
          <w:p w:rsidR="00624511" w:rsidRPr="00A43846" w:rsidRDefault="00624511" w:rsidP="007F534C">
            <w:pPr>
              <w:spacing w:line="330" w:lineRule="atLeast"/>
              <w:jc w:val="center"/>
              <w:rPr>
                <w:rFonts w:ascii="Times New Roman" w:eastAsia="Times New Roman" w:hAnsi="Times New Roman" w:cs="Times New Roman"/>
                <w:color w:val="222222"/>
                <w:sz w:val="24"/>
                <w:szCs w:val="24"/>
              </w:rPr>
            </w:pPr>
          </w:p>
          <w:p w:rsidR="00624511" w:rsidRPr="00A43846" w:rsidRDefault="00624511" w:rsidP="007F534C">
            <w:pPr>
              <w:spacing w:line="330" w:lineRule="atLeast"/>
              <w:jc w:val="center"/>
              <w:rPr>
                <w:rFonts w:ascii="Times New Roman" w:eastAsia="Times New Roman" w:hAnsi="Times New Roman" w:cs="Times New Roman"/>
                <w:color w:val="222222"/>
                <w:sz w:val="24"/>
                <w:szCs w:val="24"/>
              </w:rPr>
            </w:pPr>
          </w:p>
          <w:p w:rsidR="00624511" w:rsidRDefault="00624511" w:rsidP="007F534C">
            <w:pPr>
              <w:spacing w:line="330" w:lineRule="atLeast"/>
              <w:jc w:val="center"/>
              <w:rPr>
                <w:rFonts w:ascii="Times New Roman" w:eastAsia="Times New Roman" w:hAnsi="Times New Roman" w:cs="Times New Roman"/>
                <w:color w:val="222222"/>
                <w:sz w:val="24"/>
                <w:szCs w:val="24"/>
              </w:rPr>
            </w:pPr>
          </w:p>
          <w:p w:rsidR="00624511" w:rsidRPr="00D63A74" w:rsidRDefault="008F03D7" w:rsidP="007F534C">
            <w:pPr>
              <w:spacing w:line="330" w:lineRule="atLeast"/>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r w:rsidR="00624511" w:rsidRPr="00D63A74">
              <w:rPr>
                <w:rFonts w:ascii="Times New Roman" w:eastAsia="Times New Roman" w:hAnsi="Times New Roman" w:cs="Times New Roman"/>
                <w:b/>
                <w:color w:val="222222"/>
                <w:sz w:val="24"/>
                <w:szCs w:val="24"/>
              </w:rPr>
              <w:t>PHẠM VĂN THĂNG</w:t>
            </w:r>
          </w:p>
        </w:tc>
      </w:tr>
    </w:tbl>
    <w:p w:rsidR="00624511" w:rsidRPr="00A43846" w:rsidRDefault="00624511" w:rsidP="00624511">
      <w:pPr>
        <w:rPr>
          <w:rFonts w:ascii="Times New Roman" w:eastAsia="Times New Roman" w:hAnsi="Times New Roman" w:cs="Times New Roman"/>
          <w:color w:val="333333"/>
          <w:sz w:val="24"/>
          <w:szCs w:val="24"/>
        </w:rPr>
      </w:pPr>
      <w:r w:rsidRPr="00A43846">
        <w:rPr>
          <w:rFonts w:ascii="Times New Roman" w:eastAsia="Times New Roman" w:hAnsi="Times New Roman" w:cs="Times New Roman"/>
          <w:color w:val="333333"/>
          <w:sz w:val="24"/>
          <w:szCs w:val="24"/>
        </w:rPr>
        <w:t> </w:t>
      </w:r>
    </w:p>
    <w:p w:rsidR="00624511" w:rsidRPr="00A43846" w:rsidRDefault="00624511" w:rsidP="00624511">
      <w:pPr>
        <w:spacing w:after="100" w:afterAutospacing="1"/>
        <w:rPr>
          <w:rFonts w:ascii="Times New Roman" w:eastAsia="Times New Roman" w:hAnsi="Times New Roman" w:cs="Times New Roman"/>
          <w:sz w:val="24"/>
          <w:szCs w:val="24"/>
        </w:rPr>
      </w:pPr>
      <w:r w:rsidRPr="00A43846">
        <w:rPr>
          <w:rFonts w:ascii="Times New Roman" w:eastAsia="Times New Roman" w:hAnsi="Times New Roman" w:cs="Times New Roman"/>
          <w:sz w:val="24"/>
          <w:szCs w:val="24"/>
        </w:rPr>
        <w:t> </w:t>
      </w:r>
    </w:p>
    <w:p w:rsidR="00624511" w:rsidRPr="00A43846" w:rsidRDefault="00624511" w:rsidP="00624511">
      <w:pPr>
        <w:spacing w:after="100" w:afterAutospacing="1"/>
        <w:rPr>
          <w:rFonts w:ascii="Times New Roman" w:eastAsia="Times New Roman" w:hAnsi="Times New Roman" w:cs="Times New Roman"/>
          <w:b/>
          <w:bCs/>
          <w:sz w:val="24"/>
          <w:szCs w:val="24"/>
        </w:rPr>
      </w:pPr>
      <w:r w:rsidRPr="00A43846">
        <w:rPr>
          <w:rFonts w:ascii="Times New Roman" w:eastAsia="Times New Roman" w:hAnsi="Times New Roman" w:cs="Times New Roman"/>
          <w:sz w:val="24"/>
          <w:szCs w:val="24"/>
        </w:rPr>
        <w:br/>
      </w:r>
    </w:p>
    <w:p w:rsidR="00624511" w:rsidRDefault="00624511" w:rsidP="00624511">
      <w:pPr>
        <w:spacing w:after="100" w:afterAutospacing="1"/>
        <w:rPr>
          <w:rFonts w:ascii="Times New Roman" w:eastAsia="Times New Roman" w:hAnsi="Times New Roman" w:cs="Times New Roman"/>
          <w:b/>
          <w:bCs/>
          <w:sz w:val="24"/>
          <w:szCs w:val="24"/>
        </w:rPr>
      </w:pPr>
    </w:p>
    <w:p w:rsidR="00624511" w:rsidRDefault="00624511" w:rsidP="00624511">
      <w:pPr>
        <w:spacing w:after="100" w:afterAutospacing="1"/>
        <w:rPr>
          <w:rFonts w:ascii="Times New Roman" w:eastAsia="Times New Roman" w:hAnsi="Times New Roman" w:cs="Times New Roman"/>
          <w:b/>
          <w:bCs/>
          <w:sz w:val="24"/>
          <w:szCs w:val="24"/>
        </w:rPr>
      </w:pPr>
    </w:p>
    <w:p w:rsidR="00624511" w:rsidRDefault="00624511" w:rsidP="00624511">
      <w:pPr>
        <w:spacing w:after="100" w:afterAutospacing="1"/>
        <w:jc w:val="center"/>
        <w:rPr>
          <w:rFonts w:ascii="Times New Roman" w:eastAsia="Times New Roman" w:hAnsi="Times New Roman" w:cs="Times New Roman"/>
          <w:b/>
          <w:bCs/>
          <w:sz w:val="24"/>
          <w:szCs w:val="24"/>
        </w:rPr>
      </w:pPr>
    </w:p>
    <w:p w:rsidR="00840387" w:rsidRDefault="00840387" w:rsidP="00624511">
      <w:pPr>
        <w:spacing w:after="100" w:afterAutospacing="1"/>
        <w:jc w:val="center"/>
        <w:rPr>
          <w:rFonts w:ascii="Times New Roman" w:eastAsia="Times New Roman" w:hAnsi="Times New Roman" w:cs="Times New Roman"/>
          <w:b/>
          <w:bCs/>
          <w:sz w:val="24"/>
          <w:szCs w:val="24"/>
        </w:rPr>
      </w:pPr>
    </w:p>
    <w:p w:rsidR="00840387" w:rsidRDefault="00840387" w:rsidP="00624511">
      <w:pPr>
        <w:spacing w:after="100" w:afterAutospacing="1"/>
        <w:jc w:val="center"/>
        <w:rPr>
          <w:rFonts w:ascii="Times New Roman" w:eastAsia="Times New Roman" w:hAnsi="Times New Roman" w:cs="Times New Roman"/>
          <w:b/>
          <w:bCs/>
          <w:sz w:val="24"/>
          <w:szCs w:val="24"/>
        </w:rPr>
      </w:pPr>
    </w:p>
    <w:p w:rsidR="00840387" w:rsidRDefault="00840387" w:rsidP="00624511">
      <w:pPr>
        <w:spacing w:after="100" w:afterAutospacing="1"/>
        <w:jc w:val="center"/>
        <w:rPr>
          <w:rFonts w:ascii="Times New Roman" w:eastAsia="Times New Roman" w:hAnsi="Times New Roman" w:cs="Times New Roman"/>
          <w:b/>
          <w:bCs/>
          <w:sz w:val="24"/>
          <w:szCs w:val="24"/>
        </w:rPr>
      </w:pPr>
    </w:p>
    <w:p w:rsidR="00840387" w:rsidRDefault="00840387" w:rsidP="00624511">
      <w:pPr>
        <w:spacing w:after="100" w:afterAutospacing="1"/>
        <w:jc w:val="center"/>
        <w:rPr>
          <w:rFonts w:ascii="Times New Roman" w:eastAsia="Times New Roman" w:hAnsi="Times New Roman" w:cs="Times New Roman"/>
          <w:b/>
          <w:bCs/>
          <w:sz w:val="24"/>
          <w:szCs w:val="24"/>
        </w:rPr>
      </w:pPr>
    </w:p>
    <w:p w:rsidR="00840387" w:rsidRDefault="00840387" w:rsidP="00624511">
      <w:pPr>
        <w:spacing w:after="100" w:afterAutospacing="1"/>
        <w:jc w:val="center"/>
        <w:rPr>
          <w:rFonts w:ascii="Times New Roman" w:eastAsia="Times New Roman" w:hAnsi="Times New Roman" w:cs="Times New Roman"/>
          <w:b/>
          <w:bCs/>
          <w:sz w:val="24"/>
          <w:szCs w:val="24"/>
        </w:rPr>
      </w:pPr>
    </w:p>
    <w:p w:rsidR="00840387" w:rsidRDefault="00840387" w:rsidP="00624511">
      <w:pPr>
        <w:spacing w:after="100" w:afterAutospacing="1"/>
        <w:jc w:val="center"/>
        <w:rPr>
          <w:rFonts w:ascii="Times New Roman" w:eastAsia="Times New Roman" w:hAnsi="Times New Roman" w:cs="Times New Roman"/>
          <w:b/>
          <w:bCs/>
          <w:sz w:val="24"/>
          <w:szCs w:val="24"/>
        </w:rPr>
      </w:pPr>
    </w:p>
    <w:p w:rsidR="00840387" w:rsidRDefault="00840387" w:rsidP="00624511">
      <w:pPr>
        <w:spacing w:after="100" w:afterAutospacing="1"/>
        <w:jc w:val="center"/>
        <w:rPr>
          <w:rFonts w:ascii="Times New Roman" w:eastAsia="Times New Roman" w:hAnsi="Times New Roman" w:cs="Times New Roman"/>
          <w:b/>
          <w:bCs/>
          <w:sz w:val="24"/>
          <w:szCs w:val="24"/>
        </w:rPr>
      </w:pPr>
    </w:p>
    <w:p w:rsidR="00840387" w:rsidRDefault="00840387" w:rsidP="00624511">
      <w:pPr>
        <w:spacing w:after="100" w:afterAutospacing="1"/>
        <w:jc w:val="center"/>
        <w:rPr>
          <w:rFonts w:ascii="Times New Roman" w:eastAsia="Times New Roman" w:hAnsi="Times New Roman" w:cs="Times New Roman"/>
          <w:b/>
          <w:bCs/>
          <w:sz w:val="24"/>
          <w:szCs w:val="24"/>
        </w:rPr>
      </w:pPr>
    </w:p>
    <w:p w:rsidR="009F6CD2" w:rsidRDefault="009F6CD2" w:rsidP="009F6CD2">
      <w:pPr>
        <w:spacing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24511" w:rsidRPr="00A43846">
        <w:rPr>
          <w:rFonts w:ascii="Times New Roman" w:eastAsia="Times New Roman" w:hAnsi="Times New Roman" w:cs="Times New Roman"/>
          <w:b/>
          <w:bCs/>
          <w:sz w:val="24"/>
          <w:szCs w:val="24"/>
        </w:rPr>
        <w:t>Biểu mẫu 09</w:t>
      </w:r>
    </w:p>
    <w:p w:rsidR="00624511" w:rsidRPr="00A43846" w:rsidRDefault="00AF08AE" w:rsidP="00AF08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03D7">
        <w:rPr>
          <w:rFonts w:ascii="Times New Roman" w:eastAsia="Times New Roman" w:hAnsi="Times New Roman" w:cs="Times New Roman"/>
          <w:sz w:val="24"/>
          <w:szCs w:val="24"/>
        </w:rPr>
        <w:t xml:space="preserve">UBND </w:t>
      </w:r>
      <w:r w:rsidR="00624511" w:rsidRPr="00A43846">
        <w:rPr>
          <w:rFonts w:ascii="Times New Roman" w:eastAsia="Times New Roman" w:hAnsi="Times New Roman" w:cs="Times New Roman"/>
          <w:sz w:val="24"/>
          <w:szCs w:val="24"/>
        </w:rPr>
        <w:t>THỊ XÃ BUÔN HỒ</w:t>
      </w:r>
    </w:p>
    <w:p w:rsidR="00624511" w:rsidRPr="00B87AFB" w:rsidRDefault="00624511" w:rsidP="00AF08AE">
      <w:pPr>
        <w:rPr>
          <w:rFonts w:ascii="Times New Roman" w:eastAsia="Times New Roman" w:hAnsi="Times New Roman" w:cs="Times New Roman"/>
          <w:b/>
          <w:sz w:val="24"/>
          <w:szCs w:val="24"/>
        </w:rPr>
      </w:pPr>
      <w:r w:rsidRPr="00B87AFB">
        <w:rPr>
          <w:rFonts w:ascii="Times New Roman" w:eastAsia="Times New Roman" w:hAnsi="Times New Roman" w:cs="Times New Roman"/>
          <w:b/>
          <w:sz w:val="24"/>
          <w:szCs w:val="24"/>
        </w:rPr>
        <w:t>TRƯỜ</w:t>
      </w:r>
      <w:r w:rsidRPr="00B87AFB">
        <w:rPr>
          <w:rFonts w:ascii="Times New Roman" w:eastAsia="Times New Roman" w:hAnsi="Times New Roman" w:cs="Times New Roman"/>
          <w:b/>
          <w:sz w:val="24"/>
          <w:szCs w:val="24"/>
          <w:u w:val="single"/>
        </w:rPr>
        <w:t xml:space="preserve">NG TH&amp;THCS ĐINH </w:t>
      </w:r>
      <w:r w:rsidRPr="00B87AFB">
        <w:rPr>
          <w:rFonts w:ascii="Times New Roman" w:eastAsia="Times New Roman" w:hAnsi="Times New Roman" w:cs="Times New Roman"/>
          <w:b/>
          <w:sz w:val="24"/>
          <w:szCs w:val="24"/>
        </w:rPr>
        <w:t>NÚP</w:t>
      </w:r>
    </w:p>
    <w:p w:rsidR="00624511" w:rsidRPr="00A43846" w:rsidRDefault="00624511" w:rsidP="00624511">
      <w:pPr>
        <w:spacing w:after="100" w:afterAutospacing="1"/>
        <w:jc w:val="center"/>
        <w:rPr>
          <w:rFonts w:ascii="Times New Roman" w:eastAsia="Times New Roman" w:hAnsi="Times New Roman" w:cs="Times New Roman"/>
          <w:sz w:val="24"/>
          <w:szCs w:val="24"/>
        </w:rPr>
      </w:pPr>
      <w:r w:rsidRPr="00A43846">
        <w:rPr>
          <w:rFonts w:ascii="Times New Roman" w:eastAsia="Times New Roman" w:hAnsi="Times New Roman" w:cs="Times New Roman"/>
          <w:b/>
          <w:bCs/>
          <w:sz w:val="24"/>
          <w:szCs w:val="24"/>
        </w:rPr>
        <w:t>THÔNG BÁO</w:t>
      </w:r>
    </w:p>
    <w:p w:rsidR="00624511" w:rsidRPr="00A43846" w:rsidRDefault="00624511" w:rsidP="00624511">
      <w:pPr>
        <w:spacing w:after="100" w:afterAutospacing="1"/>
        <w:jc w:val="center"/>
        <w:rPr>
          <w:rFonts w:ascii="Times New Roman" w:eastAsia="Times New Roman" w:hAnsi="Times New Roman" w:cs="Times New Roman"/>
          <w:sz w:val="24"/>
          <w:szCs w:val="24"/>
        </w:rPr>
      </w:pPr>
      <w:r w:rsidRPr="00A43846">
        <w:rPr>
          <w:rFonts w:ascii="Times New Roman" w:eastAsia="Times New Roman" w:hAnsi="Times New Roman" w:cs="Times New Roman"/>
          <w:b/>
          <w:bCs/>
          <w:sz w:val="24"/>
          <w:szCs w:val="24"/>
        </w:rPr>
        <w:t>Cam kết chất lượng giáo dục của trường trung học cơ sở và trường trung học phổ thông, năm học</w:t>
      </w:r>
      <w:r w:rsidR="00AF08AE">
        <w:rPr>
          <w:rFonts w:ascii="Times New Roman" w:eastAsia="Times New Roman" w:hAnsi="Times New Roman" w:cs="Times New Roman"/>
          <w:b/>
          <w:bCs/>
          <w:sz w:val="24"/>
          <w:szCs w:val="24"/>
        </w:rPr>
        <w:t xml:space="preserve"> 2024 - 2025</w:t>
      </w:r>
    </w:p>
    <w:tbl>
      <w:tblPr>
        <w:tblW w:w="5000" w:type="pct"/>
        <w:tblInd w:w="-10" w:type="dxa"/>
        <w:tblCellMar>
          <w:left w:w="0" w:type="dxa"/>
          <w:right w:w="0" w:type="dxa"/>
        </w:tblCellMar>
        <w:tblLook w:val="04A0" w:firstRow="1" w:lastRow="0" w:firstColumn="1" w:lastColumn="0" w:noHBand="0" w:noVBand="1"/>
      </w:tblPr>
      <w:tblGrid>
        <w:gridCol w:w="10"/>
        <w:gridCol w:w="1013"/>
        <w:gridCol w:w="1584"/>
        <w:gridCol w:w="1553"/>
        <w:gridCol w:w="286"/>
        <w:gridCol w:w="1414"/>
        <w:gridCol w:w="1414"/>
        <w:gridCol w:w="1414"/>
        <w:gridCol w:w="364"/>
      </w:tblGrid>
      <w:tr w:rsidR="00624511" w:rsidRPr="00A43846" w:rsidTr="0075567D">
        <w:trPr>
          <w:gridBefore w:val="1"/>
          <w:gridAfter w:val="1"/>
          <w:wBefore w:w="10" w:type="dxa"/>
          <w:wAfter w:w="365" w:type="dxa"/>
        </w:trPr>
        <w:tc>
          <w:tcPr>
            <w:tcW w:w="1015" w:type="dxa"/>
            <w:vMerge w:val="restart"/>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STT</w:t>
            </w:r>
          </w:p>
        </w:tc>
        <w:tc>
          <w:tcPr>
            <w:tcW w:w="1587" w:type="dxa"/>
            <w:vMerge w:val="restart"/>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Nội dung</w:t>
            </w:r>
          </w:p>
        </w:tc>
        <w:tc>
          <w:tcPr>
            <w:tcW w:w="6095" w:type="dxa"/>
            <w:gridSpan w:val="5"/>
            <w:tcBorders>
              <w:top w:val="single" w:sz="8" w:space="0" w:color="auto"/>
              <w:left w:val="single" w:sz="8" w:space="0" w:color="auto"/>
              <w:bottom w:val="nil"/>
              <w:right w:val="single" w:sz="8" w:space="0" w:color="auto"/>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Chia theo khối lớp</w:t>
            </w:r>
          </w:p>
        </w:tc>
      </w:tr>
      <w:tr w:rsidR="00624511" w:rsidRPr="00A43846" w:rsidTr="0075567D">
        <w:trPr>
          <w:gridBefore w:val="1"/>
          <w:gridAfter w:val="1"/>
          <w:wBefore w:w="10" w:type="dxa"/>
          <w:wAfter w:w="365" w:type="dxa"/>
        </w:trPr>
        <w:tc>
          <w:tcPr>
            <w:tcW w:w="1015" w:type="dxa"/>
            <w:vMerge/>
            <w:tcBorders>
              <w:top w:val="single" w:sz="8" w:space="0" w:color="auto"/>
              <w:left w:val="single" w:sz="8" w:space="0" w:color="auto"/>
              <w:bottom w:val="nil"/>
              <w:right w:val="nil"/>
            </w:tcBorders>
            <w:vAlign w:val="center"/>
            <w:hideMark/>
          </w:tcPr>
          <w:p w:rsidR="00624511" w:rsidRPr="00A43846" w:rsidRDefault="00624511" w:rsidP="007F534C">
            <w:pPr>
              <w:rPr>
                <w:rFonts w:ascii="Times New Roman" w:eastAsia="Times New Roman" w:hAnsi="Times New Roman" w:cs="Times New Roman"/>
                <w:color w:val="222222"/>
                <w:sz w:val="24"/>
                <w:szCs w:val="24"/>
              </w:rPr>
            </w:pPr>
          </w:p>
        </w:tc>
        <w:tc>
          <w:tcPr>
            <w:tcW w:w="1587" w:type="dxa"/>
            <w:vMerge/>
            <w:tcBorders>
              <w:top w:val="single" w:sz="8" w:space="0" w:color="auto"/>
              <w:left w:val="single" w:sz="8" w:space="0" w:color="auto"/>
              <w:bottom w:val="nil"/>
              <w:right w:val="nil"/>
            </w:tcBorders>
            <w:vAlign w:val="center"/>
            <w:hideMark/>
          </w:tcPr>
          <w:p w:rsidR="00624511" w:rsidRPr="00A43846" w:rsidRDefault="00624511" w:rsidP="007F534C">
            <w:pPr>
              <w:rPr>
                <w:rFonts w:ascii="Times New Roman" w:eastAsia="Times New Roman" w:hAnsi="Times New Roman" w:cs="Times New Roman"/>
                <w:color w:val="222222"/>
                <w:sz w:val="24"/>
                <w:szCs w:val="24"/>
              </w:rPr>
            </w:pPr>
          </w:p>
        </w:tc>
        <w:tc>
          <w:tcPr>
            <w:tcW w:w="1844" w:type="dxa"/>
            <w:gridSpan w:val="2"/>
            <w:tcBorders>
              <w:top w:val="single" w:sz="8" w:space="0" w:color="auto"/>
              <w:left w:val="single" w:sz="8" w:space="0" w:color="auto"/>
              <w:bottom w:val="nil"/>
              <w:right w:val="nil"/>
            </w:tcBorders>
            <w:vAlign w:val="center"/>
            <w:hideMark/>
          </w:tcPr>
          <w:p w:rsidR="00624511" w:rsidRPr="00A43846" w:rsidRDefault="00624511" w:rsidP="007F534C">
            <w:pPr>
              <w:jc w:val="center"/>
              <w:rPr>
                <w:rFonts w:ascii="Times New Roman" w:hAnsi="Times New Roman" w:cs="Times New Roman"/>
                <w:b/>
                <w:sz w:val="24"/>
                <w:szCs w:val="24"/>
                <w:lang w:val="nl-NL"/>
              </w:rPr>
            </w:pPr>
            <w:r w:rsidRPr="00A43846">
              <w:rPr>
                <w:rFonts w:ascii="Times New Roman" w:hAnsi="Times New Roman" w:cs="Times New Roman"/>
                <w:b/>
                <w:sz w:val="24"/>
                <w:szCs w:val="24"/>
                <w:lang w:val="nl-NL"/>
              </w:rPr>
              <w:t>Lớp 6</w:t>
            </w:r>
          </w:p>
        </w:tc>
        <w:tc>
          <w:tcPr>
            <w:tcW w:w="1417" w:type="dxa"/>
            <w:tcBorders>
              <w:top w:val="single" w:sz="8" w:space="0" w:color="auto"/>
              <w:left w:val="single" w:sz="8" w:space="0" w:color="auto"/>
              <w:bottom w:val="nil"/>
              <w:right w:val="nil"/>
            </w:tcBorders>
            <w:vAlign w:val="center"/>
            <w:hideMark/>
          </w:tcPr>
          <w:p w:rsidR="00624511" w:rsidRPr="00A43846" w:rsidRDefault="00624511" w:rsidP="007F534C">
            <w:pPr>
              <w:jc w:val="center"/>
              <w:rPr>
                <w:rFonts w:ascii="Times New Roman" w:hAnsi="Times New Roman" w:cs="Times New Roman"/>
                <w:b/>
                <w:sz w:val="24"/>
                <w:szCs w:val="24"/>
                <w:lang w:val="nl-NL"/>
              </w:rPr>
            </w:pPr>
            <w:r w:rsidRPr="00A43846">
              <w:rPr>
                <w:rFonts w:ascii="Times New Roman" w:hAnsi="Times New Roman" w:cs="Times New Roman"/>
                <w:b/>
                <w:sz w:val="24"/>
                <w:szCs w:val="24"/>
                <w:lang w:val="nl-NL"/>
              </w:rPr>
              <w:t>Lớp 7</w:t>
            </w:r>
          </w:p>
        </w:tc>
        <w:tc>
          <w:tcPr>
            <w:tcW w:w="1417" w:type="dxa"/>
            <w:tcBorders>
              <w:top w:val="single" w:sz="8" w:space="0" w:color="auto"/>
              <w:left w:val="single" w:sz="8" w:space="0" w:color="auto"/>
              <w:bottom w:val="nil"/>
              <w:right w:val="nil"/>
            </w:tcBorders>
            <w:vAlign w:val="center"/>
            <w:hideMark/>
          </w:tcPr>
          <w:p w:rsidR="00624511" w:rsidRPr="00A43846" w:rsidRDefault="00624511" w:rsidP="007F534C">
            <w:pPr>
              <w:jc w:val="center"/>
              <w:rPr>
                <w:rFonts w:ascii="Times New Roman" w:hAnsi="Times New Roman" w:cs="Times New Roman"/>
                <w:b/>
                <w:sz w:val="24"/>
                <w:szCs w:val="24"/>
                <w:lang w:val="nl-NL"/>
              </w:rPr>
            </w:pPr>
            <w:r w:rsidRPr="00A43846">
              <w:rPr>
                <w:rFonts w:ascii="Times New Roman" w:hAnsi="Times New Roman" w:cs="Times New Roman"/>
                <w:b/>
                <w:sz w:val="24"/>
                <w:szCs w:val="24"/>
                <w:lang w:val="nl-NL"/>
              </w:rPr>
              <w:t>Lớp 8</w:t>
            </w:r>
          </w:p>
        </w:tc>
        <w:tc>
          <w:tcPr>
            <w:tcW w:w="1417" w:type="dxa"/>
            <w:tcBorders>
              <w:top w:val="single" w:sz="8" w:space="0" w:color="auto"/>
              <w:left w:val="single" w:sz="8" w:space="0" w:color="auto"/>
              <w:bottom w:val="nil"/>
              <w:right w:val="single" w:sz="8" w:space="0" w:color="auto"/>
            </w:tcBorders>
            <w:vAlign w:val="center"/>
            <w:hideMark/>
          </w:tcPr>
          <w:p w:rsidR="00624511" w:rsidRPr="00A43846" w:rsidRDefault="00624511" w:rsidP="007F534C">
            <w:pPr>
              <w:jc w:val="center"/>
              <w:rPr>
                <w:rFonts w:ascii="Times New Roman" w:hAnsi="Times New Roman" w:cs="Times New Roman"/>
                <w:b/>
                <w:sz w:val="24"/>
                <w:szCs w:val="24"/>
                <w:lang w:val="nl-NL"/>
              </w:rPr>
            </w:pPr>
            <w:r w:rsidRPr="00A43846">
              <w:rPr>
                <w:rFonts w:ascii="Times New Roman" w:hAnsi="Times New Roman" w:cs="Times New Roman"/>
                <w:b/>
                <w:sz w:val="24"/>
                <w:szCs w:val="24"/>
                <w:lang w:val="nl-NL"/>
              </w:rPr>
              <w:t>Lớp 9</w:t>
            </w:r>
          </w:p>
        </w:tc>
      </w:tr>
      <w:tr w:rsidR="00624511" w:rsidRPr="00A43846" w:rsidTr="0075567D">
        <w:trPr>
          <w:gridBefore w:val="1"/>
          <w:gridAfter w:val="1"/>
          <w:wBefore w:w="10" w:type="dxa"/>
          <w:wAfter w:w="365" w:type="dxa"/>
          <w:trHeight w:val="5211"/>
        </w:trPr>
        <w:tc>
          <w:tcPr>
            <w:tcW w:w="1015"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I</w:t>
            </w:r>
          </w:p>
        </w:tc>
        <w:tc>
          <w:tcPr>
            <w:tcW w:w="1587"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Điều kiện tuyển sinh</w:t>
            </w:r>
          </w:p>
        </w:tc>
        <w:tc>
          <w:tcPr>
            <w:tcW w:w="1844" w:type="dxa"/>
            <w:gridSpan w:val="2"/>
            <w:tcBorders>
              <w:top w:val="single" w:sz="8" w:space="0" w:color="auto"/>
              <w:left w:val="single" w:sz="8" w:space="0" w:color="auto"/>
              <w:bottom w:val="nil"/>
              <w:right w:val="nil"/>
            </w:tcBorders>
            <w:vAlign w:val="center"/>
            <w:hideMark/>
          </w:tcPr>
          <w:p w:rsidR="00624511" w:rsidRPr="00A43846" w:rsidRDefault="00D47F7D" w:rsidP="008F03D7">
            <w:pPr>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624511" w:rsidRPr="00A43846">
              <w:rPr>
                <w:rFonts w:ascii="Times New Roman" w:hAnsi="Times New Roman" w:cs="Times New Roman"/>
                <w:sz w:val="24"/>
                <w:szCs w:val="24"/>
                <w:lang w:val="nl-NL"/>
              </w:rPr>
              <w:t>Từ 11 đến 14 tuổi.</w:t>
            </w:r>
          </w:p>
          <w:p w:rsidR="00624511" w:rsidRPr="00A43846" w:rsidRDefault="00624511" w:rsidP="008F03D7">
            <w:pPr>
              <w:rPr>
                <w:rFonts w:ascii="Times New Roman" w:hAnsi="Times New Roman" w:cs="Times New Roman"/>
                <w:sz w:val="24"/>
                <w:szCs w:val="24"/>
                <w:lang w:val="nl-NL"/>
              </w:rPr>
            </w:pPr>
            <w:r w:rsidRPr="00A43846">
              <w:rPr>
                <w:rFonts w:ascii="Times New Roman" w:hAnsi="Times New Roman" w:cs="Times New Roman"/>
                <w:sz w:val="24"/>
                <w:szCs w:val="24"/>
                <w:lang w:val="nl-NL"/>
              </w:rPr>
              <w:t>- Đơn xin vào học TH-THCS. Bản chính học bạ tiểu học có xác nhận đã hoàn thành chương trình tiểu học. Bản sao giấy khai sinh hợp lệ. Các giấy tờ ưu tiên (nếu có).</w:t>
            </w:r>
          </w:p>
          <w:p w:rsidR="00624511" w:rsidRPr="00A43846" w:rsidRDefault="00624511" w:rsidP="008F03D7">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Cư trú trên địa bàn xã hoặc khu vực giáp ranh</w:t>
            </w:r>
          </w:p>
          <w:p w:rsidR="00624511" w:rsidRPr="00A43846" w:rsidRDefault="00624511" w:rsidP="007F534C">
            <w:pPr>
              <w:rPr>
                <w:rFonts w:ascii="Times New Roman" w:hAnsi="Times New Roman" w:cs="Times New Roman"/>
                <w:sz w:val="24"/>
                <w:szCs w:val="24"/>
                <w:lang w:val="nl-NL"/>
              </w:rPr>
            </w:pPr>
          </w:p>
        </w:tc>
        <w:tc>
          <w:tcPr>
            <w:tcW w:w="1417" w:type="dxa"/>
            <w:tcBorders>
              <w:top w:val="single" w:sz="8" w:space="0" w:color="auto"/>
              <w:left w:val="single" w:sz="8" w:space="0" w:color="auto"/>
              <w:bottom w:val="nil"/>
              <w:right w:val="nil"/>
            </w:tcBorders>
            <w:vAlign w:val="center"/>
            <w:hideMark/>
          </w:tcPr>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Học xong lớp 6 được lên lớ</w:t>
            </w:r>
            <w:r>
              <w:rPr>
                <w:rFonts w:ascii="Times New Roman" w:hAnsi="Times New Roman" w:cs="Times New Roman"/>
                <w:sz w:val="24"/>
                <w:szCs w:val="24"/>
                <w:lang w:val="nl-NL"/>
              </w:rPr>
              <w:t>p 7.</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Đúng độ tuổi.</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Đủ hồ sơ lớp 6.</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Cư trú trên địa bàn xã hoặc khu vực giáp ranh</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Có giới thiệu chuyển trường (nếu chuyển đến)</w:t>
            </w:r>
          </w:p>
          <w:p w:rsidR="00624511" w:rsidRDefault="00624511" w:rsidP="007F534C">
            <w:pPr>
              <w:rPr>
                <w:rFonts w:ascii="Times New Roman" w:hAnsi="Times New Roman" w:cs="Times New Roman"/>
                <w:sz w:val="24"/>
                <w:szCs w:val="24"/>
                <w:lang w:val="nl-NL"/>
              </w:rPr>
            </w:pPr>
          </w:p>
          <w:p w:rsidR="00624511" w:rsidRDefault="00624511" w:rsidP="007F534C">
            <w:pPr>
              <w:rPr>
                <w:rFonts w:ascii="Times New Roman" w:hAnsi="Times New Roman" w:cs="Times New Roman"/>
                <w:sz w:val="24"/>
                <w:szCs w:val="24"/>
                <w:lang w:val="nl-NL"/>
              </w:rPr>
            </w:pPr>
          </w:p>
          <w:p w:rsidR="00624511" w:rsidRDefault="00624511" w:rsidP="007F534C">
            <w:pPr>
              <w:rPr>
                <w:rFonts w:ascii="Times New Roman" w:hAnsi="Times New Roman" w:cs="Times New Roman"/>
                <w:sz w:val="24"/>
                <w:szCs w:val="24"/>
                <w:lang w:val="nl-NL"/>
              </w:rPr>
            </w:pPr>
          </w:p>
          <w:p w:rsidR="00624511" w:rsidRDefault="00624511" w:rsidP="007F534C">
            <w:pPr>
              <w:rPr>
                <w:rFonts w:ascii="Times New Roman" w:hAnsi="Times New Roman" w:cs="Times New Roman"/>
                <w:sz w:val="24"/>
                <w:szCs w:val="24"/>
                <w:lang w:val="nl-NL"/>
              </w:rPr>
            </w:pPr>
          </w:p>
          <w:p w:rsidR="00624511" w:rsidRPr="00A43846" w:rsidRDefault="00624511" w:rsidP="007F534C">
            <w:pPr>
              <w:rPr>
                <w:rFonts w:ascii="Times New Roman" w:hAnsi="Times New Roman" w:cs="Times New Roman"/>
                <w:sz w:val="24"/>
                <w:szCs w:val="24"/>
                <w:lang w:val="nl-NL"/>
              </w:rPr>
            </w:pPr>
          </w:p>
        </w:tc>
        <w:tc>
          <w:tcPr>
            <w:tcW w:w="1417" w:type="dxa"/>
            <w:tcBorders>
              <w:top w:val="single" w:sz="8" w:space="0" w:color="auto"/>
              <w:left w:val="single" w:sz="8" w:space="0" w:color="auto"/>
              <w:bottom w:val="nil"/>
              <w:right w:val="nil"/>
            </w:tcBorders>
            <w:vAlign w:val="center"/>
            <w:hideMark/>
          </w:tcPr>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Học xong lớp 7 được lên lớp 8.</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Đúng độ tuổi.</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Đủ hồ sơ lớp 7.</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Cư trú trên địa bàn thị trấn hoặc khu vực giáp ranh</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Có giới thiệu chuyển trường (nếu chuyển đến)</w:t>
            </w:r>
          </w:p>
          <w:p w:rsidR="00624511" w:rsidRDefault="00624511" w:rsidP="007F534C">
            <w:pPr>
              <w:rPr>
                <w:rFonts w:ascii="Times New Roman" w:hAnsi="Times New Roman" w:cs="Times New Roman"/>
                <w:sz w:val="24"/>
                <w:szCs w:val="24"/>
                <w:lang w:val="nl-NL"/>
              </w:rPr>
            </w:pPr>
          </w:p>
          <w:p w:rsidR="00624511" w:rsidRDefault="00624511" w:rsidP="007F534C">
            <w:pPr>
              <w:rPr>
                <w:rFonts w:ascii="Times New Roman" w:hAnsi="Times New Roman" w:cs="Times New Roman"/>
                <w:sz w:val="24"/>
                <w:szCs w:val="24"/>
                <w:lang w:val="nl-NL"/>
              </w:rPr>
            </w:pPr>
          </w:p>
          <w:p w:rsidR="00624511" w:rsidRDefault="00624511" w:rsidP="007F534C">
            <w:pPr>
              <w:rPr>
                <w:rFonts w:ascii="Times New Roman" w:hAnsi="Times New Roman" w:cs="Times New Roman"/>
                <w:sz w:val="24"/>
                <w:szCs w:val="24"/>
                <w:lang w:val="nl-NL"/>
              </w:rPr>
            </w:pPr>
          </w:p>
          <w:p w:rsidR="00624511" w:rsidRDefault="00624511" w:rsidP="007F534C">
            <w:pPr>
              <w:rPr>
                <w:rFonts w:ascii="Times New Roman" w:hAnsi="Times New Roman" w:cs="Times New Roman"/>
                <w:sz w:val="24"/>
                <w:szCs w:val="24"/>
                <w:lang w:val="nl-NL"/>
              </w:rPr>
            </w:pPr>
          </w:p>
          <w:p w:rsidR="00624511" w:rsidRPr="00A43846" w:rsidRDefault="00624511" w:rsidP="007F534C">
            <w:pPr>
              <w:rPr>
                <w:rFonts w:ascii="Times New Roman" w:hAnsi="Times New Roman" w:cs="Times New Roman"/>
                <w:sz w:val="24"/>
                <w:szCs w:val="24"/>
                <w:lang w:val="nl-NL"/>
              </w:rPr>
            </w:pPr>
          </w:p>
        </w:tc>
        <w:tc>
          <w:tcPr>
            <w:tcW w:w="1417" w:type="dxa"/>
            <w:tcBorders>
              <w:top w:val="single" w:sz="8" w:space="0" w:color="auto"/>
              <w:left w:val="single" w:sz="8" w:space="0" w:color="auto"/>
              <w:bottom w:val="nil"/>
              <w:right w:val="single" w:sz="8" w:space="0" w:color="auto"/>
            </w:tcBorders>
            <w:vAlign w:val="center"/>
            <w:hideMark/>
          </w:tcPr>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Học xong lớp 8 được lên lớp 9.</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Đúng độ tuổi.</w:t>
            </w:r>
          </w:p>
          <w:p w:rsidR="00624511" w:rsidRPr="00A43846" w:rsidRDefault="00624511" w:rsidP="007F534C">
            <w:pPr>
              <w:rPr>
                <w:rFonts w:ascii="Times New Roman" w:hAnsi="Times New Roman" w:cs="Times New Roman"/>
                <w:sz w:val="24"/>
                <w:szCs w:val="24"/>
                <w:lang w:val="nl-NL"/>
              </w:rPr>
            </w:pPr>
            <w:r w:rsidRPr="00A43846">
              <w:rPr>
                <w:rFonts w:ascii="Times New Roman" w:hAnsi="Times New Roman" w:cs="Times New Roman"/>
                <w:sz w:val="24"/>
                <w:szCs w:val="24"/>
                <w:lang w:val="nl-NL"/>
              </w:rPr>
              <w:t>- Đủ hồ sơ lớp 8.</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Cư trú trên địa bàn xã hoặc khu vực giáp ranh</w:t>
            </w:r>
          </w:p>
          <w:p w:rsidR="00624511" w:rsidRPr="00A43846" w:rsidRDefault="00624511" w:rsidP="007F534C">
            <w:pPr>
              <w:ind w:left="22"/>
              <w:rPr>
                <w:rFonts w:ascii="Times New Roman" w:hAnsi="Times New Roman" w:cs="Times New Roman"/>
                <w:sz w:val="24"/>
                <w:szCs w:val="24"/>
                <w:lang w:val="nl-NL"/>
              </w:rPr>
            </w:pPr>
            <w:r w:rsidRPr="00A43846">
              <w:rPr>
                <w:rFonts w:ascii="Times New Roman" w:hAnsi="Times New Roman" w:cs="Times New Roman"/>
                <w:sz w:val="24"/>
                <w:szCs w:val="24"/>
                <w:lang w:val="nl-NL"/>
              </w:rPr>
              <w:t>- Có giới thiệu chuyển trường (nếu chuyển đến)</w:t>
            </w:r>
          </w:p>
          <w:p w:rsidR="00624511" w:rsidRDefault="00624511" w:rsidP="007F534C">
            <w:pPr>
              <w:rPr>
                <w:rFonts w:ascii="Times New Roman" w:hAnsi="Times New Roman" w:cs="Times New Roman"/>
                <w:sz w:val="24"/>
                <w:szCs w:val="24"/>
                <w:lang w:val="nl-NL"/>
              </w:rPr>
            </w:pPr>
          </w:p>
          <w:p w:rsidR="00624511" w:rsidRDefault="00624511" w:rsidP="007F534C">
            <w:pPr>
              <w:rPr>
                <w:rFonts w:ascii="Times New Roman" w:hAnsi="Times New Roman" w:cs="Times New Roman"/>
                <w:sz w:val="24"/>
                <w:szCs w:val="24"/>
                <w:lang w:val="nl-NL"/>
              </w:rPr>
            </w:pPr>
          </w:p>
          <w:p w:rsidR="00624511" w:rsidRDefault="00624511" w:rsidP="007F534C">
            <w:pPr>
              <w:rPr>
                <w:rFonts w:ascii="Times New Roman" w:hAnsi="Times New Roman" w:cs="Times New Roman"/>
                <w:sz w:val="24"/>
                <w:szCs w:val="24"/>
                <w:lang w:val="nl-NL"/>
              </w:rPr>
            </w:pPr>
          </w:p>
          <w:p w:rsidR="00624511" w:rsidRDefault="00624511" w:rsidP="007F534C">
            <w:pPr>
              <w:rPr>
                <w:rFonts w:ascii="Times New Roman" w:hAnsi="Times New Roman" w:cs="Times New Roman"/>
                <w:sz w:val="24"/>
                <w:szCs w:val="24"/>
                <w:lang w:val="nl-NL"/>
              </w:rPr>
            </w:pPr>
          </w:p>
          <w:p w:rsidR="00624511" w:rsidRPr="00A43846" w:rsidRDefault="00624511" w:rsidP="007F534C">
            <w:pPr>
              <w:rPr>
                <w:rFonts w:ascii="Times New Roman" w:hAnsi="Times New Roman" w:cs="Times New Roman"/>
                <w:sz w:val="24"/>
                <w:szCs w:val="24"/>
                <w:lang w:val="nl-NL"/>
              </w:rPr>
            </w:pPr>
          </w:p>
        </w:tc>
      </w:tr>
      <w:tr w:rsidR="00624511" w:rsidRPr="00A43846" w:rsidTr="0075567D">
        <w:trPr>
          <w:gridBefore w:val="1"/>
          <w:gridAfter w:val="1"/>
          <w:wBefore w:w="10" w:type="dxa"/>
          <w:wAfter w:w="365" w:type="dxa"/>
        </w:trPr>
        <w:tc>
          <w:tcPr>
            <w:tcW w:w="1015"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II</w:t>
            </w:r>
          </w:p>
        </w:tc>
        <w:tc>
          <w:tcPr>
            <w:tcW w:w="1587"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Chương trình giáo dục mà cơ sở giáo dục thực hiện</w:t>
            </w:r>
          </w:p>
        </w:tc>
        <w:tc>
          <w:tcPr>
            <w:tcW w:w="6095" w:type="dxa"/>
            <w:gridSpan w:val="5"/>
            <w:tcBorders>
              <w:top w:val="single" w:sz="8" w:space="0" w:color="auto"/>
              <w:left w:val="single" w:sz="8" w:space="0" w:color="auto"/>
              <w:bottom w:val="nil"/>
              <w:right w:val="single" w:sz="8" w:space="0" w:color="auto"/>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hAnsi="Times New Roman" w:cs="Times New Roman"/>
                <w:sz w:val="24"/>
                <w:szCs w:val="24"/>
                <w:lang w:val="nl-NL"/>
              </w:rPr>
              <w:t>C</w:t>
            </w:r>
            <w:r w:rsidRPr="00A43846">
              <w:rPr>
                <w:rFonts w:ascii="Times New Roman" w:hAnsi="Times New Roman" w:cs="Times New Roman"/>
                <w:sz w:val="24"/>
                <w:szCs w:val="24"/>
              </w:rPr>
              <w:t>hương trình giáo dục do Bộ trưởng Bộ Giáo dục và Đào tạo ban hành</w:t>
            </w:r>
            <w:r w:rsidRPr="00A43846">
              <w:rPr>
                <w:rFonts w:ascii="Times New Roman" w:hAnsi="Times New Roman" w:cs="Times New Roman"/>
                <w:sz w:val="24"/>
                <w:szCs w:val="24"/>
                <w:lang w:val="nl-NL"/>
              </w:rPr>
              <w:t xml:space="preserve"> và các chương trình chỉ đạo của Sở GD&amp;ĐT ĐăkLăk, Phòng GD&amp;ĐT thị xã Buôn Hồ..</w:t>
            </w:r>
            <w:r w:rsidRPr="00A43846">
              <w:rPr>
                <w:rFonts w:ascii="Times New Roman" w:eastAsia="Times New Roman" w:hAnsi="Times New Roman" w:cs="Times New Roman"/>
                <w:color w:val="222222"/>
                <w:sz w:val="24"/>
                <w:szCs w:val="24"/>
              </w:rPr>
              <w:t>  </w:t>
            </w:r>
          </w:p>
        </w:tc>
      </w:tr>
      <w:tr w:rsidR="00624511" w:rsidRPr="00A43846" w:rsidTr="0075567D">
        <w:trPr>
          <w:gridBefore w:val="1"/>
          <w:gridAfter w:val="1"/>
          <w:wBefore w:w="10" w:type="dxa"/>
          <w:wAfter w:w="365" w:type="dxa"/>
        </w:trPr>
        <w:tc>
          <w:tcPr>
            <w:tcW w:w="1015"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III</w:t>
            </w:r>
          </w:p>
        </w:tc>
        <w:tc>
          <w:tcPr>
            <w:tcW w:w="1587"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Yêu cầu về phối hợp giữa cơ sở giáo dục và gia đình; Yêu cầu về thái độ học tập của họcsinh</w:t>
            </w:r>
          </w:p>
        </w:tc>
        <w:tc>
          <w:tcPr>
            <w:tcW w:w="6095" w:type="dxa"/>
            <w:gridSpan w:val="5"/>
            <w:tcBorders>
              <w:top w:val="single" w:sz="8" w:space="0" w:color="auto"/>
              <w:left w:val="single" w:sz="8" w:space="0" w:color="auto"/>
              <w:bottom w:val="nil"/>
              <w:right w:val="single" w:sz="8" w:space="0" w:color="auto"/>
            </w:tcBorders>
            <w:vAlign w:val="center"/>
            <w:hideMark/>
          </w:tcPr>
          <w:p w:rsidR="00624511" w:rsidRPr="00A43846" w:rsidRDefault="00624511" w:rsidP="007F534C">
            <w:pPr>
              <w:jc w:val="both"/>
              <w:rPr>
                <w:rFonts w:ascii="Times New Roman" w:hAnsi="Times New Roman" w:cs="Times New Roman"/>
                <w:sz w:val="24"/>
                <w:szCs w:val="24"/>
                <w:lang w:val="nl-NL"/>
              </w:rPr>
            </w:pPr>
            <w:r w:rsidRPr="00A43846">
              <w:rPr>
                <w:rFonts w:ascii="Times New Roman" w:eastAsia="Times New Roman" w:hAnsi="Times New Roman" w:cs="Times New Roman"/>
                <w:color w:val="222222"/>
                <w:sz w:val="24"/>
                <w:szCs w:val="24"/>
              </w:rPr>
              <w:t> </w:t>
            </w:r>
            <w:r w:rsidRPr="00A43846">
              <w:rPr>
                <w:rFonts w:ascii="Times New Roman" w:hAnsi="Times New Roman" w:cs="Times New Roman"/>
                <w:sz w:val="24"/>
                <w:szCs w:val="24"/>
                <w:lang w:val="nl-NL"/>
              </w:rPr>
              <w:t>- Gia đình phối hợp quản lý giáo dục ngoài giờ lên lớp, việc học tập tại nhà, nề nếp học tập của học sinh, tham gia hội họp định kỳ đầy đủ; tạo điều kiện cho HS sinh hoạt ngoại khóa, tuyên truyền cổ động.</w:t>
            </w:r>
          </w:p>
          <w:p w:rsidR="00624511" w:rsidRPr="00A43846" w:rsidRDefault="00624511" w:rsidP="0027254A">
            <w:pPr>
              <w:jc w:val="both"/>
              <w:rPr>
                <w:rFonts w:ascii="Times New Roman" w:hAnsi="Times New Roman" w:cs="Times New Roman"/>
                <w:sz w:val="24"/>
                <w:szCs w:val="24"/>
                <w:lang w:val="nl-NL"/>
              </w:rPr>
            </w:pPr>
            <w:r w:rsidRPr="00A43846">
              <w:rPr>
                <w:rFonts w:ascii="Times New Roman" w:hAnsi="Times New Roman" w:cs="Times New Roman"/>
                <w:sz w:val="24"/>
                <w:szCs w:val="24"/>
                <w:lang w:val="nl-NL"/>
              </w:rPr>
              <w:t>- Có trách nhiệm đóng góp học phí theo quy định của UBND tỉnh ĐăkLăk.</w:t>
            </w:r>
          </w:p>
          <w:p w:rsidR="00624511" w:rsidRPr="00A43846" w:rsidRDefault="00624511" w:rsidP="0027254A">
            <w:pPr>
              <w:jc w:val="both"/>
              <w:rPr>
                <w:rFonts w:ascii="Times New Roman" w:hAnsi="Times New Roman" w:cs="Times New Roman"/>
                <w:sz w:val="24"/>
                <w:szCs w:val="24"/>
                <w:lang w:val="nl-NL"/>
              </w:rPr>
            </w:pPr>
            <w:r w:rsidRPr="00A43846">
              <w:rPr>
                <w:rFonts w:ascii="Times New Roman" w:hAnsi="Times New Roman" w:cs="Times New Roman"/>
                <w:sz w:val="24"/>
                <w:szCs w:val="24"/>
                <w:lang w:val="nl-NL"/>
              </w:rPr>
              <w:t>- Có trách nhiệm đóng góp xây dựng trường lớp học theo quy định của Sở giáo dục ĐăkLăk, xây dựng và thực hiện các quy định của Ban đại diện cha mẹ học sinh để phối hợp nâng cao chất lượng giáo dục.</w:t>
            </w:r>
          </w:p>
          <w:p w:rsidR="00624511" w:rsidRPr="00A43846" w:rsidRDefault="00624511" w:rsidP="0027254A">
            <w:pPr>
              <w:jc w:val="both"/>
              <w:rPr>
                <w:rFonts w:ascii="Times New Roman" w:hAnsi="Times New Roman" w:cs="Times New Roman"/>
                <w:sz w:val="24"/>
                <w:szCs w:val="24"/>
                <w:lang w:val="nl-NL"/>
              </w:rPr>
            </w:pPr>
            <w:r w:rsidRPr="00A43846">
              <w:rPr>
                <w:rFonts w:ascii="Times New Roman" w:hAnsi="Times New Roman" w:cs="Times New Roman"/>
                <w:sz w:val="24"/>
                <w:szCs w:val="24"/>
                <w:lang w:val="nl-NL"/>
              </w:rPr>
              <w:t>- Gia đình có trách nhiệm chuẩn bị góc học tập ở nhà, có đủ học cụ, có đồng phục cho học sinh;</w:t>
            </w:r>
          </w:p>
          <w:p w:rsidR="00624511" w:rsidRPr="00A43846" w:rsidRDefault="00624511" w:rsidP="005225A0">
            <w:pPr>
              <w:spacing w:before="120" w:line="330" w:lineRule="atLeast"/>
              <w:rPr>
                <w:rFonts w:ascii="Times New Roman" w:eastAsia="Times New Roman" w:hAnsi="Times New Roman" w:cs="Times New Roman"/>
                <w:color w:val="222222"/>
                <w:sz w:val="24"/>
                <w:szCs w:val="24"/>
              </w:rPr>
            </w:pPr>
            <w:r w:rsidRPr="00A43846">
              <w:rPr>
                <w:rFonts w:ascii="Times New Roman" w:hAnsi="Times New Roman" w:cs="Times New Roman"/>
                <w:sz w:val="24"/>
                <w:szCs w:val="24"/>
                <w:lang w:val="nl-NL"/>
              </w:rPr>
              <w:t xml:space="preserve">- Người học phải thực hiện đầy đủ các quy </w:t>
            </w:r>
            <w:r>
              <w:rPr>
                <w:rFonts w:ascii="Times New Roman" w:hAnsi="Times New Roman" w:cs="Times New Roman"/>
                <w:sz w:val="24"/>
                <w:szCs w:val="24"/>
                <w:lang w:val="nl-NL"/>
              </w:rPr>
              <w:t>Thông tư 22/TT – BGD ĐT ngày 20 tháng 7 năm 2021</w:t>
            </w:r>
            <w:r w:rsidRPr="00A43846">
              <w:rPr>
                <w:rFonts w:ascii="Times New Roman" w:hAnsi="Times New Roman" w:cs="Times New Roman"/>
                <w:sz w:val="24"/>
                <w:szCs w:val="24"/>
                <w:lang w:val="nl-NL"/>
              </w:rPr>
              <w:t xml:space="preserve">của Bộ trưởng Bộ Giáo </w:t>
            </w:r>
            <w:r w:rsidRPr="00A43846">
              <w:rPr>
                <w:rFonts w:ascii="Times New Roman" w:hAnsi="Times New Roman" w:cs="Times New Roman"/>
                <w:sz w:val="24"/>
                <w:szCs w:val="24"/>
                <w:lang w:val="nl-NL"/>
              </w:rPr>
              <w:lastRenderedPageBreak/>
              <w:t>dục và Đào tạo. Học sinh phải tham gia học tập đầy đủ, nghỉ học phải có lý do chính đáng và có giấy xin phép gửi giáo viên phụ trách</w:t>
            </w:r>
            <w:r w:rsidRPr="00A43846">
              <w:rPr>
                <w:rFonts w:ascii="Times New Roman" w:eastAsia="Times New Roman" w:hAnsi="Times New Roman" w:cs="Times New Roman"/>
                <w:color w:val="222222"/>
                <w:sz w:val="24"/>
                <w:szCs w:val="24"/>
              </w:rPr>
              <w:t>  </w:t>
            </w:r>
          </w:p>
        </w:tc>
      </w:tr>
      <w:tr w:rsidR="00624511" w:rsidRPr="00A43846" w:rsidTr="0075567D">
        <w:trPr>
          <w:gridBefore w:val="1"/>
          <w:gridAfter w:val="1"/>
          <w:wBefore w:w="10" w:type="dxa"/>
          <w:wAfter w:w="365" w:type="dxa"/>
        </w:trPr>
        <w:tc>
          <w:tcPr>
            <w:tcW w:w="1015"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lastRenderedPageBreak/>
              <w:t>IV</w:t>
            </w:r>
          </w:p>
        </w:tc>
        <w:tc>
          <w:tcPr>
            <w:tcW w:w="1587" w:type="dxa"/>
            <w:tcBorders>
              <w:top w:val="single" w:sz="8" w:space="0" w:color="auto"/>
              <w:left w:val="single" w:sz="8" w:space="0" w:color="auto"/>
              <w:bottom w:val="nil"/>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Các hoạt động hỗ trợ học tập, sinh hoạt của học sinh ở cơ sở giáo dục</w:t>
            </w:r>
          </w:p>
        </w:tc>
        <w:tc>
          <w:tcPr>
            <w:tcW w:w="6095" w:type="dxa"/>
            <w:gridSpan w:val="5"/>
            <w:tcBorders>
              <w:top w:val="single" w:sz="8" w:space="0" w:color="auto"/>
              <w:left w:val="single" w:sz="8" w:space="0" w:color="auto"/>
              <w:bottom w:val="nil"/>
              <w:right w:val="single" w:sz="8" w:space="0" w:color="auto"/>
            </w:tcBorders>
            <w:vAlign w:val="center"/>
            <w:hideMark/>
          </w:tcPr>
          <w:p w:rsidR="00624511" w:rsidRPr="00A43846" w:rsidRDefault="00624511" w:rsidP="007F534C">
            <w:pPr>
              <w:ind w:firstLine="720"/>
              <w:jc w:val="both"/>
              <w:rPr>
                <w:rFonts w:ascii="Times New Roman" w:hAnsi="Times New Roman" w:cs="Times New Roman"/>
              </w:rPr>
            </w:pPr>
            <w:r w:rsidRPr="00A43846">
              <w:rPr>
                <w:rFonts w:ascii="Times New Roman" w:eastAsia="Times New Roman" w:hAnsi="Times New Roman" w:cs="Times New Roman"/>
                <w:color w:val="222222"/>
                <w:sz w:val="24"/>
                <w:szCs w:val="24"/>
              </w:rPr>
              <w:t> </w:t>
            </w:r>
            <w:r w:rsidRPr="00A43846">
              <w:rPr>
                <w:rFonts w:ascii="Times New Roman" w:hAnsi="Times New Roman" w:cs="Times New Roman"/>
              </w:rPr>
              <w:t xml:space="preserve">1. </w:t>
            </w:r>
            <w:r w:rsidRPr="00A43846">
              <w:rPr>
                <w:rFonts w:ascii="Times New Roman" w:hAnsi="Times New Roman" w:cs="Times New Roman"/>
                <w:lang w:val="nl-NL"/>
              </w:rPr>
              <w:t>Có</w:t>
            </w:r>
            <w:r>
              <w:rPr>
                <w:rFonts w:ascii="Times New Roman" w:hAnsi="Times New Roman" w:cs="Times New Roman"/>
                <w:lang w:val="nl-NL"/>
              </w:rPr>
              <w:t xml:space="preserve"> </w:t>
            </w:r>
            <w:r w:rsidRPr="00A43846">
              <w:rPr>
                <w:rFonts w:ascii="Times New Roman" w:hAnsi="Times New Roman" w:cs="Times New Roman"/>
                <w:lang w:val="nl-NL"/>
              </w:rPr>
              <w:t xml:space="preserve">các hoạt động </w:t>
            </w:r>
            <w:r w:rsidRPr="00A43846">
              <w:rPr>
                <w:rFonts w:ascii="Times New Roman" w:hAnsi="Times New Roman" w:cs="Times New Roman"/>
              </w:rPr>
              <w:t>sinh hoạt</w:t>
            </w:r>
            <w:r w:rsidRPr="00A43846">
              <w:rPr>
                <w:rFonts w:ascii="Times New Roman" w:hAnsi="Times New Roman" w:cs="Times New Roman"/>
                <w:lang w:val="nl-NL"/>
              </w:rPr>
              <w:t>,</w:t>
            </w:r>
            <w:r w:rsidRPr="00A43846">
              <w:rPr>
                <w:rFonts w:ascii="Times New Roman" w:hAnsi="Times New Roman" w:cs="Times New Roman"/>
              </w:rPr>
              <w:t xml:space="preserve"> cung cấp các văn bản hướng dẫn về mục tiêu, chương trình đào tạo, </w:t>
            </w:r>
            <w:r w:rsidRPr="00A43846">
              <w:rPr>
                <w:rFonts w:ascii="Times New Roman" w:hAnsi="Times New Roman" w:cs="Times New Roman"/>
                <w:lang w:val="nl-NL"/>
              </w:rPr>
              <w:t xml:space="preserve">nội quy trường lớp, học sinh, </w:t>
            </w:r>
            <w:r w:rsidRPr="00A43846">
              <w:rPr>
                <w:rFonts w:ascii="Times New Roman" w:hAnsi="Times New Roman" w:cs="Times New Roman"/>
              </w:rPr>
              <w:t>quy định đánh giá, xếp loại, điều kiện tốt nghiệp, tuyển sinh TH-</w:t>
            </w:r>
            <w:r w:rsidRPr="00A43846">
              <w:rPr>
                <w:rFonts w:ascii="Times New Roman" w:hAnsi="Times New Roman" w:cs="Times New Roman"/>
                <w:lang w:val="nl-NL"/>
              </w:rPr>
              <w:t xml:space="preserve">THCS, </w:t>
            </w:r>
            <w:r w:rsidRPr="00A43846">
              <w:rPr>
                <w:rFonts w:ascii="Times New Roman" w:hAnsi="Times New Roman" w:cs="Times New Roman"/>
              </w:rPr>
              <w:t>THPT và các văn bản có liên quan khác. Tổ chức sinh hoạt chính trị tư tưởng để học sinh hiểu rõ tình hình địa phương, chủ trương, chính sách, pháp luật, các quy định của trường, các thông tin liên quan đến tình hình của trường.</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2. Tổ chức các hoạt động văn hoá, văn nghệ, thể dục thể thao cho học sinh: Tổ chức Hội diễn văn nghệ, thi đấu thể dục thể thao, Hội khỏe Phù Đổng, các trò chơi dân gian và các hoạt động kỷ niệm các ngày lễ: 20/10, 20/11, 22/12, 3/2, 26/3, 30/4 và 1/5, 1/6; tham gia các cuộc thi trí tuệ, cờ vua, cầu lông, đá cầu, nhảy cao, nhảy xa… Tổ chức tọa đàm về kỹ năng sống, văn hoá ứng xử, nâng cao nhận thức về các bệnh lây truyền như HIV/AIDS, tác hại ma tuý và sức khỏe sinh sản vị thành niên...</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3. Phối hợp xây dựng kế hoạch đảm bảo an ninh chính trị, trật tự và an toàn; giải quyết kịp thời các vụ việc liên quan đến học sinh.</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4. Xây dựng hệ thống thông tin thông báo kịp thời các văn bản, công văn mới; duy trì có hiệu quả sinh hoạt lớp, Liên đội, chi đội...</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5. Thực hiện các chế độ chính sách cho người học, đặc biệt là học sinh hoàn cảnh khó khăn, con em các dân tộc thiểu số, học sinh gia đình chính sách.</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6. Theo dõi, đề xuất khen thưởng và kỷ luật chính xác, kịp thời. </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7. Củng cố, xây dựng và khai thác sử dụng sân bãi thể dục thể thao, tăng cường rèn luyện thể lực cho học sinh.</w:t>
            </w:r>
          </w:p>
          <w:p w:rsidR="00624511" w:rsidRPr="00A43846" w:rsidRDefault="00624511" w:rsidP="007F534C">
            <w:pPr>
              <w:jc w:val="both"/>
              <w:rPr>
                <w:rFonts w:ascii="Times New Roman" w:hAnsi="Times New Roman" w:cs="Times New Roman"/>
              </w:rPr>
            </w:pPr>
            <w:r w:rsidRPr="00A43846">
              <w:rPr>
                <w:rFonts w:ascii="Times New Roman" w:hAnsi="Times New Roman" w:cs="Times New Roman"/>
              </w:rPr>
              <w:tab/>
              <w:t>8. Tăng cường số lượng đầu sách, chủng loại tài liệu, tạo thuận lợi cho học sinh khi tiếp cận, học tập tại thư viện.</w:t>
            </w:r>
          </w:p>
          <w:p w:rsidR="00624511" w:rsidRPr="00A43846" w:rsidRDefault="00624511" w:rsidP="007F534C">
            <w:pPr>
              <w:ind w:firstLine="720"/>
              <w:jc w:val="both"/>
              <w:rPr>
                <w:rFonts w:ascii="Times New Roman" w:hAnsi="Times New Roman" w:cs="Times New Roman"/>
              </w:rPr>
            </w:pPr>
            <w:r w:rsidRPr="00A43846">
              <w:rPr>
                <w:rFonts w:ascii="Times New Roman" w:hAnsi="Times New Roman" w:cs="Times New Roman"/>
              </w:rPr>
              <w:t>9. Trường tổ chức dạy, sinh hoạt ngoại khóa vào các buổi chiều trong tuần (trừ buổi chiều thứ 5).</w:t>
            </w:r>
          </w:p>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hAnsi="Times New Roman" w:cs="Times New Roman"/>
              </w:rPr>
              <w:t>10. Phối hợp với các đơn vị, trường học tổ chức giao lưu, sinh hoạt văn nghệ, thể thao, phát triển năng khiếu, tuyên truyền cổ động.</w:t>
            </w:r>
            <w:r w:rsidRPr="00A43846">
              <w:rPr>
                <w:rFonts w:ascii="Times New Roman" w:eastAsia="Times New Roman" w:hAnsi="Times New Roman" w:cs="Times New Roman"/>
                <w:color w:val="222222"/>
                <w:sz w:val="24"/>
                <w:szCs w:val="24"/>
              </w:rPr>
              <w:t> </w:t>
            </w:r>
          </w:p>
        </w:tc>
      </w:tr>
      <w:tr w:rsidR="00624511" w:rsidRPr="00A43846" w:rsidTr="0075567D">
        <w:trPr>
          <w:gridBefore w:val="1"/>
          <w:gridAfter w:val="1"/>
          <w:wBefore w:w="10" w:type="dxa"/>
          <w:wAfter w:w="365" w:type="dxa"/>
          <w:trHeight w:val="270"/>
        </w:trPr>
        <w:tc>
          <w:tcPr>
            <w:tcW w:w="1015" w:type="dxa"/>
            <w:vMerge w:val="restart"/>
            <w:tcBorders>
              <w:top w:val="single" w:sz="8" w:space="0" w:color="auto"/>
              <w:left w:val="single" w:sz="8" w:space="0" w:color="auto"/>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V</w:t>
            </w:r>
          </w:p>
        </w:tc>
        <w:tc>
          <w:tcPr>
            <w:tcW w:w="1587" w:type="dxa"/>
            <w:vMerge w:val="restart"/>
            <w:tcBorders>
              <w:top w:val="single" w:sz="8" w:space="0" w:color="auto"/>
              <w:left w:val="single" w:sz="8" w:space="0" w:color="auto"/>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Kết quả năng lực, phẩm chất, học tập và sức khỏe của học sinh dự kiến đạt được</w:t>
            </w:r>
          </w:p>
        </w:tc>
        <w:tc>
          <w:tcPr>
            <w:tcW w:w="1844" w:type="dxa"/>
            <w:gridSpan w:val="2"/>
            <w:tcBorders>
              <w:top w:val="single" w:sz="8" w:space="0" w:color="auto"/>
              <w:left w:val="single" w:sz="8" w:space="0" w:color="auto"/>
              <w:bottom w:val="single" w:sz="4" w:space="0" w:color="auto"/>
              <w:right w:val="nil"/>
            </w:tcBorders>
            <w:vAlign w:val="center"/>
            <w:hideMark/>
          </w:tcPr>
          <w:p w:rsidR="00624511" w:rsidRPr="00A43846" w:rsidRDefault="00624511" w:rsidP="007F534C">
            <w:pPr>
              <w:rPr>
                <w:rFonts w:ascii="Times New Roman" w:hAnsi="Times New Roman" w:cs="Times New Roman"/>
              </w:rPr>
            </w:pP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b/>
                <w:u w:val="single"/>
                <w:lang w:val="nl-NL"/>
              </w:rPr>
              <w:t>Họ</w:t>
            </w:r>
            <w:r w:rsidR="008F03D7">
              <w:rPr>
                <w:rFonts w:ascii="Times New Roman" w:hAnsi="Times New Roman" w:cs="Times New Roman"/>
                <w:b/>
                <w:u w:val="single"/>
                <w:lang w:val="nl-NL"/>
              </w:rPr>
              <w:t>c tập</w:t>
            </w:r>
            <w:r w:rsidRPr="00A43846">
              <w:rPr>
                <w:rFonts w:ascii="Times New Roman" w:hAnsi="Times New Roman" w:cs="Times New Roman"/>
                <w:lang w:val="nl-NL"/>
              </w:rPr>
              <w:t>:</w:t>
            </w:r>
          </w:p>
          <w:p w:rsidR="00624511" w:rsidRPr="00A43846" w:rsidRDefault="00624511" w:rsidP="007F534C">
            <w:pPr>
              <w:rPr>
                <w:rFonts w:ascii="Times New Roman" w:hAnsi="Times New Roman" w:cs="Times New Roman"/>
                <w:lang w:val="nl-NL"/>
              </w:rPr>
            </w:pPr>
            <w:r>
              <w:rPr>
                <w:rFonts w:ascii="Times New Roman" w:hAnsi="Times New Roman" w:cs="Times New Roman"/>
                <w:lang w:val="nl-NL"/>
              </w:rPr>
              <w:t>Tốt: 5,13</w:t>
            </w:r>
            <w:r w:rsidRPr="00A43846">
              <w:rPr>
                <w:rFonts w:ascii="Times New Roman" w:hAnsi="Times New Roman" w:cs="Times New Roman"/>
                <w:lang w:val="nl-NL"/>
              </w:rPr>
              <w:t>%</w:t>
            </w:r>
          </w:p>
          <w:p w:rsidR="00624511" w:rsidRPr="00A43846" w:rsidRDefault="00624511" w:rsidP="007F534C">
            <w:pPr>
              <w:rPr>
                <w:rFonts w:ascii="Times New Roman" w:hAnsi="Times New Roman" w:cs="Times New Roman"/>
                <w:lang w:val="nl-NL"/>
              </w:rPr>
            </w:pPr>
            <w:r>
              <w:rPr>
                <w:rFonts w:ascii="Times New Roman" w:hAnsi="Times New Roman" w:cs="Times New Roman"/>
                <w:lang w:val="nl-NL"/>
              </w:rPr>
              <w:t>Khá: 30,77</w:t>
            </w:r>
            <w:r w:rsidRPr="00A43846">
              <w:rPr>
                <w:rFonts w:ascii="Times New Roman" w:hAnsi="Times New Roman" w:cs="Times New Roman"/>
                <w:lang w:val="nl-NL"/>
              </w:rPr>
              <w:t>%</w:t>
            </w:r>
          </w:p>
          <w:p w:rsidR="00624511" w:rsidRPr="00A43846" w:rsidRDefault="00624511" w:rsidP="007F534C">
            <w:pPr>
              <w:rPr>
                <w:rFonts w:ascii="Times New Roman" w:hAnsi="Times New Roman" w:cs="Times New Roman"/>
                <w:lang w:val="nl-NL"/>
              </w:rPr>
            </w:pPr>
            <w:r>
              <w:rPr>
                <w:rFonts w:ascii="Times New Roman" w:hAnsi="Times New Roman" w:cs="Times New Roman"/>
                <w:lang w:val="nl-NL"/>
              </w:rPr>
              <w:t>Đạt:  51,28</w:t>
            </w:r>
            <w:r w:rsidRPr="00A43846">
              <w:rPr>
                <w:rFonts w:ascii="Times New Roman" w:hAnsi="Times New Roman" w:cs="Times New Roman"/>
                <w:lang w:val="nl-NL"/>
              </w:rPr>
              <w:t>%</w:t>
            </w:r>
          </w:p>
          <w:p w:rsidR="00624511" w:rsidRPr="009022AB" w:rsidRDefault="00624511" w:rsidP="007F534C">
            <w:pPr>
              <w:rPr>
                <w:rFonts w:ascii="Times New Roman" w:hAnsi="Times New Roman" w:cs="Times New Roman"/>
                <w:lang w:val="nl-NL"/>
              </w:rPr>
            </w:pPr>
            <w:r w:rsidRPr="003855B3">
              <w:rPr>
                <w:rFonts w:ascii="Times New Roman" w:hAnsi="Times New Roman" w:cs="Times New Roman"/>
                <w:sz w:val="20"/>
                <w:lang w:val="nl-NL"/>
              </w:rPr>
              <w:t>Chưa đạt:  7,69%</w:t>
            </w:r>
          </w:p>
        </w:tc>
        <w:tc>
          <w:tcPr>
            <w:tcW w:w="1417" w:type="dxa"/>
            <w:tcBorders>
              <w:top w:val="single" w:sz="8" w:space="0" w:color="auto"/>
              <w:left w:val="single" w:sz="8" w:space="0" w:color="auto"/>
              <w:bottom w:val="single" w:sz="4" w:space="0" w:color="auto"/>
              <w:right w:val="nil"/>
            </w:tcBorders>
            <w:hideMark/>
          </w:tcPr>
          <w:p w:rsidR="00624511" w:rsidRPr="00A43846" w:rsidRDefault="00624511" w:rsidP="007F534C">
            <w:pPr>
              <w:rPr>
                <w:rFonts w:ascii="Times New Roman" w:hAnsi="Times New Roman" w:cs="Times New Roman"/>
              </w:rPr>
            </w:pPr>
          </w:p>
          <w:p w:rsidR="008F03D7" w:rsidRPr="00A43846" w:rsidRDefault="008F03D7" w:rsidP="008F03D7">
            <w:pPr>
              <w:rPr>
                <w:rFonts w:ascii="Times New Roman" w:hAnsi="Times New Roman" w:cs="Times New Roman"/>
                <w:lang w:val="nl-NL"/>
              </w:rPr>
            </w:pPr>
            <w:r w:rsidRPr="00A43846">
              <w:rPr>
                <w:rFonts w:ascii="Times New Roman" w:hAnsi="Times New Roman" w:cs="Times New Roman"/>
                <w:b/>
                <w:u w:val="single"/>
                <w:lang w:val="nl-NL"/>
              </w:rPr>
              <w:t>Họ</w:t>
            </w:r>
            <w:r>
              <w:rPr>
                <w:rFonts w:ascii="Times New Roman" w:hAnsi="Times New Roman" w:cs="Times New Roman"/>
                <w:b/>
                <w:u w:val="single"/>
                <w:lang w:val="nl-NL"/>
              </w:rPr>
              <w:t>c tập</w:t>
            </w:r>
            <w:r w:rsidRPr="00A43846">
              <w:rPr>
                <w:rFonts w:ascii="Times New Roman" w:hAnsi="Times New Roman" w:cs="Times New Roman"/>
                <w:lang w:val="nl-NL"/>
              </w:rPr>
              <w:t>:</w:t>
            </w:r>
          </w:p>
          <w:p w:rsidR="00624511" w:rsidRPr="00A43846" w:rsidRDefault="00624511" w:rsidP="007F534C">
            <w:pPr>
              <w:rPr>
                <w:rFonts w:ascii="Times New Roman" w:hAnsi="Times New Roman" w:cs="Times New Roman"/>
              </w:rPr>
            </w:pPr>
            <w:r>
              <w:rPr>
                <w:rFonts w:ascii="Times New Roman" w:hAnsi="Times New Roman" w:cs="Times New Roman"/>
              </w:rPr>
              <w:t>Tốt: 2,78</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Khá: 44,44</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Đạt:  47,22</w:t>
            </w:r>
            <w:r w:rsidRPr="00A43846">
              <w:rPr>
                <w:rFonts w:ascii="Times New Roman" w:hAnsi="Times New Roman" w:cs="Times New Roman"/>
              </w:rPr>
              <w:t>%</w:t>
            </w:r>
          </w:p>
          <w:p w:rsidR="00624511" w:rsidRPr="003855B3" w:rsidRDefault="00624511" w:rsidP="007F534C">
            <w:pPr>
              <w:rPr>
                <w:rFonts w:ascii="Times New Roman" w:hAnsi="Times New Roman" w:cs="Times New Roman"/>
              </w:rPr>
            </w:pPr>
            <w:r w:rsidRPr="003855B3">
              <w:rPr>
                <w:rFonts w:ascii="Times New Roman" w:hAnsi="Times New Roman" w:cs="Times New Roman"/>
                <w:sz w:val="20"/>
              </w:rPr>
              <w:t>Chưa đạt:   5,5%</w:t>
            </w:r>
          </w:p>
        </w:tc>
        <w:tc>
          <w:tcPr>
            <w:tcW w:w="1417" w:type="dxa"/>
            <w:tcBorders>
              <w:top w:val="single" w:sz="8" w:space="0" w:color="auto"/>
              <w:left w:val="single" w:sz="8" w:space="0" w:color="auto"/>
              <w:bottom w:val="single" w:sz="4" w:space="0" w:color="auto"/>
              <w:right w:val="nil"/>
            </w:tcBorders>
            <w:hideMark/>
          </w:tcPr>
          <w:p w:rsidR="00624511" w:rsidRPr="00A43846" w:rsidRDefault="00624511" w:rsidP="007F534C">
            <w:pPr>
              <w:rPr>
                <w:rFonts w:ascii="Times New Roman" w:hAnsi="Times New Roman" w:cs="Times New Roman"/>
              </w:rPr>
            </w:pPr>
          </w:p>
          <w:p w:rsidR="008F03D7" w:rsidRPr="00A43846" w:rsidRDefault="008F03D7" w:rsidP="008F03D7">
            <w:pPr>
              <w:rPr>
                <w:rFonts w:ascii="Times New Roman" w:hAnsi="Times New Roman" w:cs="Times New Roman"/>
                <w:lang w:val="nl-NL"/>
              </w:rPr>
            </w:pPr>
            <w:r w:rsidRPr="00A43846">
              <w:rPr>
                <w:rFonts w:ascii="Times New Roman" w:hAnsi="Times New Roman" w:cs="Times New Roman"/>
                <w:b/>
                <w:u w:val="single"/>
                <w:lang w:val="nl-NL"/>
              </w:rPr>
              <w:t>Họ</w:t>
            </w:r>
            <w:r>
              <w:rPr>
                <w:rFonts w:ascii="Times New Roman" w:hAnsi="Times New Roman" w:cs="Times New Roman"/>
                <w:b/>
                <w:u w:val="single"/>
                <w:lang w:val="nl-NL"/>
              </w:rPr>
              <w:t>c tập</w:t>
            </w:r>
            <w:r w:rsidRPr="00A43846">
              <w:rPr>
                <w:rFonts w:ascii="Times New Roman" w:hAnsi="Times New Roman" w:cs="Times New Roman"/>
                <w:lang w:val="nl-NL"/>
              </w:rPr>
              <w:t>:</w:t>
            </w:r>
          </w:p>
          <w:p w:rsidR="00624511" w:rsidRPr="00A43846" w:rsidRDefault="00624511" w:rsidP="007F534C">
            <w:pPr>
              <w:rPr>
                <w:rFonts w:ascii="Times New Roman" w:hAnsi="Times New Roman" w:cs="Times New Roman"/>
              </w:rPr>
            </w:pPr>
            <w:r w:rsidRPr="00A43846">
              <w:rPr>
                <w:rFonts w:ascii="Times New Roman" w:hAnsi="Times New Roman" w:cs="Times New Roman"/>
              </w:rPr>
              <w:t>Giỏ</w:t>
            </w:r>
            <w:r>
              <w:rPr>
                <w:rFonts w:ascii="Times New Roman" w:hAnsi="Times New Roman" w:cs="Times New Roman"/>
              </w:rPr>
              <w:t>i: 13,64</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Khá:  13,64</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TB:   63,64</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sidRPr="00A43846">
              <w:rPr>
                <w:rFonts w:ascii="Times New Roman" w:hAnsi="Times New Roman" w:cs="Times New Roman"/>
              </w:rPr>
              <w:t>Yế</w:t>
            </w:r>
            <w:r>
              <w:rPr>
                <w:rFonts w:ascii="Times New Roman" w:hAnsi="Times New Roman" w:cs="Times New Roman"/>
              </w:rPr>
              <w:t>u:   9,09</w:t>
            </w:r>
            <w:r w:rsidRPr="00A43846">
              <w:rPr>
                <w:rFonts w:ascii="Times New Roman" w:hAnsi="Times New Roman" w:cs="Times New Roman"/>
              </w:rPr>
              <w:t>%</w:t>
            </w:r>
          </w:p>
          <w:p w:rsidR="00624511" w:rsidRPr="00A43846" w:rsidRDefault="00624511" w:rsidP="007F534C">
            <w:pPr>
              <w:rPr>
                <w:rFonts w:ascii="Times New Roman" w:hAnsi="Times New Roman" w:cs="Times New Roman"/>
                <w:b/>
                <w:u w:val="single"/>
                <w:lang w:val="nl-NL"/>
              </w:rPr>
            </w:pPr>
            <w:r w:rsidRPr="00A43846">
              <w:rPr>
                <w:rFonts w:ascii="Times New Roman" w:hAnsi="Times New Roman" w:cs="Times New Roman"/>
              </w:rPr>
              <w:t>Kém: 0%</w:t>
            </w:r>
          </w:p>
        </w:tc>
        <w:tc>
          <w:tcPr>
            <w:tcW w:w="1417" w:type="dxa"/>
            <w:tcBorders>
              <w:top w:val="single" w:sz="8" w:space="0" w:color="auto"/>
              <w:left w:val="single" w:sz="8" w:space="0" w:color="auto"/>
              <w:bottom w:val="single" w:sz="4" w:space="0" w:color="auto"/>
              <w:right w:val="single" w:sz="8" w:space="0" w:color="auto"/>
            </w:tcBorders>
            <w:hideMark/>
          </w:tcPr>
          <w:p w:rsidR="00624511" w:rsidRPr="00A43846" w:rsidRDefault="00624511" w:rsidP="007F534C">
            <w:pPr>
              <w:rPr>
                <w:rFonts w:ascii="Times New Roman" w:hAnsi="Times New Roman" w:cs="Times New Roman"/>
              </w:rPr>
            </w:pPr>
          </w:p>
          <w:p w:rsidR="00624511" w:rsidRPr="00A43846" w:rsidRDefault="00AF08AE" w:rsidP="007F534C">
            <w:pPr>
              <w:rPr>
                <w:rFonts w:ascii="Times New Roman" w:hAnsi="Times New Roman" w:cs="Times New Roman"/>
              </w:rPr>
            </w:pPr>
            <w:r>
              <w:rPr>
                <w:rFonts w:ascii="Times New Roman" w:hAnsi="Times New Roman" w:cs="Times New Roman"/>
                <w:b/>
                <w:u w:val="single"/>
              </w:rPr>
              <w:t>Học tập</w:t>
            </w:r>
            <w:r w:rsidR="00624511" w:rsidRPr="00A43846">
              <w:rPr>
                <w:rFonts w:ascii="Times New Roman" w:hAnsi="Times New Roman" w:cs="Times New Roman"/>
              </w:rPr>
              <w:t>:</w:t>
            </w:r>
          </w:p>
          <w:p w:rsidR="00624511" w:rsidRPr="00A43846" w:rsidRDefault="00624511" w:rsidP="007F534C">
            <w:pPr>
              <w:rPr>
                <w:rFonts w:ascii="Times New Roman" w:hAnsi="Times New Roman" w:cs="Times New Roman"/>
              </w:rPr>
            </w:pPr>
            <w:r w:rsidRPr="00A43846">
              <w:rPr>
                <w:rFonts w:ascii="Times New Roman" w:hAnsi="Times New Roman" w:cs="Times New Roman"/>
              </w:rPr>
              <w:t>Giỏ</w:t>
            </w:r>
            <w:r>
              <w:rPr>
                <w:rFonts w:ascii="Times New Roman" w:hAnsi="Times New Roman" w:cs="Times New Roman"/>
              </w:rPr>
              <w:t>i: 4,35</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Khá:  39,13</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TB:   56,52</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sidRPr="00A43846">
              <w:rPr>
                <w:rFonts w:ascii="Times New Roman" w:hAnsi="Times New Roman" w:cs="Times New Roman"/>
              </w:rPr>
              <w:t>Yế</w:t>
            </w:r>
            <w:r>
              <w:rPr>
                <w:rFonts w:ascii="Times New Roman" w:hAnsi="Times New Roman" w:cs="Times New Roman"/>
              </w:rPr>
              <w:t>u:   0</w:t>
            </w:r>
            <w:r w:rsidRPr="00A43846">
              <w:rPr>
                <w:rFonts w:ascii="Times New Roman" w:hAnsi="Times New Roman" w:cs="Times New Roman"/>
              </w:rPr>
              <w:t xml:space="preserve"> %</w:t>
            </w:r>
          </w:p>
          <w:p w:rsidR="00624511" w:rsidRPr="00A43846" w:rsidRDefault="00624511" w:rsidP="007F534C">
            <w:pPr>
              <w:rPr>
                <w:rFonts w:ascii="Times New Roman" w:hAnsi="Times New Roman" w:cs="Times New Roman"/>
                <w:b/>
                <w:u w:val="single"/>
                <w:lang w:val="nl-NL"/>
              </w:rPr>
            </w:pPr>
            <w:r w:rsidRPr="00A43846">
              <w:rPr>
                <w:rFonts w:ascii="Times New Roman" w:hAnsi="Times New Roman" w:cs="Times New Roman"/>
              </w:rPr>
              <w:t>Kém: 0</w:t>
            </w:r>
          </w:p>
        </w:tc>
      </w:tr>
      <w:tr w:rsidR="00624511" w:rsidRPr="00A43846" w:rsidTr="0075567D">
        <w:trPr>
          <w:gridBefore w:val="1"/>
          <w:gridAfter w:val="1"/>
          <w:wBefore w:w="10" w:type="dxa"/>
          <w:wAfter w:w="365" w:type="dxa"/>
          <w:trHeight w:val="1335"/>
        </w:trPr>
        <w:tc>
          <w:tcPr>
            <w:tcW w:w="1015" w:type="dxa"/>
            <w:vMerge/>
            <w:tcBorders>
              <w:top w:val="single" w:sz="8" w:space="0" w:color="auto"/>
              <w:left w:val="single" w:sz="8" w:space="0" w:color="auto"/>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p>
        </w:tc>
        <w:tc>
          <w:tcPr>
            <w:tcW w:w="1587" w:type="dxa"/>
            <w:vMerge/>
            <w:tcBorders>
              <w:top w:val="single" w:sz="8" w:space="0" w:color="auto"/>
              <w:left w:val="single" w:sz="8" w:space="0" w:color="auto"/>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p>
        </w:tc>
        <w:tc>
          <w:tcPr>
            <w:tcW w:w="1844" w:type="dxa"/>
            <w:gridSpan w:val="2"/>
            <w:tcBorders>
              <w:top w:val="single" w:sz="4" w:space="0" w:color="auto"/>
              <w:left w:val="single" w:sz="8" w:space="0" w:color="auto"/>
              <w:bottom w:val="single" w:sz="4" w:space="0" w:color="auto"/>
              <w:right w:val="nil"/>
            </w:tcBorders>
            <w:vAlign w:val="center"/>
            <w:hideMark/>
          </w:tcPr>
          <w:p w:rsidR="00624511" w:rsidRPr="00A43846" w:rsidRDefault="00AF08AE" w:rsidP="007F534C">
            <w:pPr>
              <w:rPr>
                <w:rFonts w:ascii="Times New Roman" w:hAnsi="Times New Roman" w:cs="Times New Roman"/>
                <w:lang w:val="nl-NL"/>
              </w:rPr>
            </w:pPr>
            <w:r>
              <w:rPr>
                <w:rFonts w:ascii="Times New Roman" w:hAnsi="Times New Roman" w:cs="Times New Roman"/>
                <w:b/>
                <w:u w:val="single"/>
                <w:lang w:val="nl-NL"/>
              </w:rPr>
              <w:t>Rèn luyện</w:t>
            </w:r>
            <w:r w:rsidR="00624511" w:rsidRPr="00A43846">
              <w:rPr>
                <w:rFonts w:ascii="Times New Roman" w:hAnsi="Times New Roman" w:cs="Times New Roman"/>
                <w:lang w:val="nl-NL"/>
              </w:rPr>
              <w:t>:</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Tố</w:t>
            </w:r>
            <w:r>
              <w:rPr>
                <w:rFonts w:ascii="Times New Roman" w:hAnsi="Times New Roman" w:cs="Times New Roman"/>
                <w:lang w:val="nl-NL"/>
              </w:rPr>
              <w:t>t:  69,23</w:t>
            </w:r>
            <w:r w:rsidRPr="00A43846">
              <w:rPr>
                <w:rFonts w:ascii="Times New Roman" w:hAnsi="Times New Roman" w:cs="Times New Roman"/>
                <w:lang w:val="nl-NL"/>
              </w:rPr>
              <w:t>%</w:t>
            </w:r>
          </w:p>
          <w:p w:rsidR="00624511" w:rsidRPr="00A43846" w:rsidRDefault="00624511" w:rsidP="007F534C">
            <w:pPr>
              <w:rPr>
                <w:rFonts w:ascii="Times New Roman" w:hAnsi="Times New Roman" w:cs="Times New Roman"/>
                <w:lang w:val="nl-NL"/>
              </w:rPr>
            </w:pPr>
            <w:r>
              <w:rPr>
                <w:rFonts w:ascii="Times New Roman" w:hAnsi="Times New Roman" w:cs="Times New Roman"/>
                <w:lang w:val="nl-NL"/>
              </w:rPr>
              <w:t>Khá: 20,51</w:t>
            </w:r>
            <w:r w:rsidRPr="00A43846">
              <w:rPr>
                <w:rFonts w:ascii="Times New Roman" w:hAnsi="Times New Roman" w:cs="Times New Roman"/>
                <w:lang w:val="nl-NL"/>
              </w:rPr>
              <w:t>%</w:t>
            </w:r>
          </w:p>
          <w:p w:rsidR="00624511" w:rsidRPr="00A43846" w:rsidRDefault="00624511" w:rsidP="007F534C">
            <w:pPr>
              <w:rPr>
                <w:rFonts w:ascii="Times New Roman" w:hAnsi="Times New Roman" w:cs="Times New Roman"/>
                <w:lang w:val="nl-NL"/>
              </w:rPr>
            </w:pPr>
            <w:r>
              <w:rPr>
                <w:rFonts w:ascii="Times New Roman" w:hAnsi="Times New Roman" w:cs="Times New Roman"/>
                <w:lang w:val="nl-NL"/>
              </w:rPr>
              <w:t>Đạt</w:t>
            </w:r>
            <w:r w:rsidRPr="00A43846">
              <w:rPr>
                <w:rFonts w:ascii="Times New Roman" w:hAnsi="Times New Roman" w:cs="Times New Roman"/>
                <w:lang w:val="nl-NL"/>
              </w:rPr>
              <w:t xml:space="preserve">: </w:t>
            </w:r>
            <w:r>
              <w:rPr>
                <w:rFonts w:ascii="Times New Roman" w:hAnsi="Times New Roman" w:cs="Times New Roman"/>
                <w:lang w:val="nl-NL"/>
              </w:rPr>
              <w:t xml:space="preserve">   10,26</w:t>
            </w:r>
            <w:r w:rsidRPr="00A43846">
              <w:rPr>
                <w:rFonts w:ascii="Times New Roman" w:hAnsi="Times New Roman" w:cs="Times New Roman"/>
                <w:lang w:val="nl-NL"/>
              </w:rPr>
              <w:t>%</w:t>
            </w:r>
          </w:p>
          <w:p w:rsidR="00624511" w:rsidRPr="00A43846" w:rsidRDefault="00624511" w:rsidP="007F534C">
            <w:pPr>
              <w:rPr>
                <w:rFonts w:ascii="Times New Roman" w:hAnsi="Times New Roman" w:cs="Times New Roman"/>
                <w:b/>
                <w:u w:val="single"/>
                <w:lang w:val="nl-NL"/>
              </w:rPr>
            </w:pPr>
            <w:r>
              <w:rPr>
                <w:rFonts w:ascii="Times New Roman" w:hAnsi="Times New Roman" w:cs="Times New Roman"/>
              </w:rPr>
              <w:t>Chưa đạt</w:t>
            </w:r>
            <w:r w:rsidRPr="00A43846">
              <w:rPr>
                <w:rFonts w:ascii="Times New Roman" w:hAnsi="Times New Roman" w:cs="Times New Roman"/>
              </w:rPr>
              <w:t>:   0%</w:t>
            </w:r>
          </w:p>
        </w:tc>
        <w:tc>
          <w:tcPr>
            <w:tcW w:w="1417" w:type="dxa"/>
            <w:tcBorders>
              <w:top w:val="single" w:sz="4" w:space="0" w:color="auto"/>
              <w:left w:val="single" w:sz="8" w:space="0" w:color="auto"/>
              <w:bottom w:val="single" w:sz="4" w:space="0" w:color="auto"/>
              <w:right w:val="nil"/>
            </w:tcBorders>
            <w:hideMark/>
          </w:tcPr>
          <w:p w:rsidR="00624511" w:rsidRPr="00A43846" w:rsidRDefault="00AF08AE" w:rsidP="007F534C">
            <w:pPr>
              <w:rPr>
                <w:rFonts w:ascii="Times New Roman" w:hAnsi="Times New Roman" w:cs="Times New Roman"/>
                <w:lang w:val="nl-NL"/>
              </w:rPr>
            </w:pPr>
            <w:r>
              <w:rPr>
                <w:rFonts w:ascii="Times New Roman" w:hAnsi="Times New Roman" w:cs="Times New Roman"/>
                <w:b/>
                <w:u w:val="single"/>
                <w:lang w:val="nl-NL"/>
              </w:rPr>
              <w:t>Rèn luyện</w:t>
            </w:r>
            <w:r w:rsidR="00624511" w:rsidRPr="00A43846">
              <w:rPr>
                <w:rFonts w:ascii="Times New Roman" w:hAnsi="Times New Roman" w:cs="Times New Roman"/>
                <w:lang w:val="nl-NL"/>
              </w:rPr>
              <w:t>:</w:t>
            </w:r>
          </w:p>
          <w:p w:rsidR="00624511" w:rsidRPr="00A43846" w:rsidRDefault="00624511" w:rsidP="007F534C">
            <w:pPr>
              <w:rPr>
                <w:rFonts w:ascii="Times New Roman" w:hAnsi="Times New Roman" w:cs="Times New Roman"/>
              </w:rPr>
            </w:pPr>
            <w:r w:rsidRPr="00A43846">
              <w:rPr>
                <w:rFonts w:ascii="Times New Roman" w:hAnsi="Times New Roman" w:cs="Times New Roman"/>
              </w:rPr>
              <w:t>Tố</w:t>
            </w:r>
            <w:r>
              <w:rPr>
                <w:rFonts w:ascii="Times New Roman" w:hAnsi="Times New Roman" w:cs="Times New Roman"/>
              </w:rPr>
              <w:t>t:  75</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Khá: 19,44</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Đạt:    5,56</w:t>
            </w:r>
            <w:r w:rsidRPr="00A43846">
              <w:rPr>
                <w:rFonts w:ascii="Times New Roman" w:hAnsi="Times New Roman" w:cs="Times New Roman"/>
              </w:rPr>
              <w:t>%</w:t>
            </w:r>
          </w:p>
          <w:p w:rsidR="00624511" w:rsidRPr="00A43846" w:rsidRDefault="00624511" w:rsidP="007F534C">
            <w:pPr>
              <w:rPr>
                <w:rFonts w:ascii="Times New Roman" w:hAnsi="Times New Roman" w:cs="Times New Roman"/>
                <w:b/>
                <w:u w:val="single"/>
                <w:lang w:val="nl-NL"/>
              </w:rPr>
            </w:pPr>
            <w:r>
              <w:rPr>
                <w:rFonts w:ascii="Times New Roman" w:hAnsi="Times New Roman" w:cs="Times New Roman"/>
              </w:rPr>
              <w:t>Chưa đạt</w:t>
            </w:r>
            <w:r w:rsidRPr="00A43846">
              <w:rPr>
                <w:rFonts w:ascii="Times New Roman" w:hAnsi="Times New Roman" w:cs="Times New Roman"/>
              </w:rPr>
              <w:t>:   0%</w:t>
            </w:r>
          </w:p>
        </w:tc>
        <w:tc>
          <w:tcPr>
            <w:tcW w:w="1417" w:type="dxa"/>
            <w:tcBorders>
              <w:top w:val="single" w:sz="4" w:space="0" w:color="auto"/>
              <w:left w:val="single" w:sz="8" w:space="0" w:color="auto"/>
              <w:bottom w:val="single" w:sz="4" w:space="0" w:color="auto"/>
              <w:right w:val="nil"/>
            </w:tcBorders>
            <w:hideMark/>
          </w:tcPr>
          <w:p w:rsidR="00624511" w:rsidRPr="00A43846" w:rsidRDefault="00AF08AE" w:rsidP="007F534C">
            <w:pPr>
              <w:rPr>
                <w:rFonts w:ascii="Times New Roman" w:hAnsi="Times New Roman" w:cs="Times New Roman"/>
                <w:lang w:val="nl-NL"/>
              </w:rPr>
            </w:pPr>
            <w:r>
              <w:rPr>
                <w:rFonts w:ascii="Times New Roman" w:hAnsi="Times New Roman" w:cs="Times New Roman"/>
                <w:b/>
                <w:u w:val="single"/>
                <w:lang w:val="nl-NL"/>
              </w:rPr>
              <w:t>Rèn luyện</w:t>
            </w:r>
            <w:r w:rsidR="00624511" w:rsidRPr="00A43846">
              <w:rPr>
                <w:rFonts w:ascii="Times New Roman" w:hAnsi="Times New Roman" w:cs="Times New Roman"/>
                <w:lang w:val="nl-NL"/>
              </w:rPr>
              <w:t>:</w:t>
            </w:r>
          </w:p>
          <w:p w:rsidR="00624511" w:rsidRPr="00A43846" w:rsidRDefault="00624511" w:rsidP="007F534C">
            <w:pPr>
              <w:rPr>
                <w:rFonts w:ascii="Times New Roman" w:hAnsi="Times New Roman" w:cs="Times New Roman"/>
              </w:rPr>
            </w:pPr>
            <w:r w:rsidRPr="00A43846">
              <w:rPr>
                <w:rFonts w:ascii="Times New Roman" w:hAnsi="Times New Roman" w:cs="Times New Roman"/>
              </w:rPr>
              <w:t>Tố</w:t>
            </w:r>
            <w:r>
              <w:rPr>
                <w:rFonts w:ascii="Times New Roman" w:hAnsi="Times New Roman" w:cs="Times New Roman"/>
              </w:rPr>
              <w:t>t:  90</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Khá: 10</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TB:   0</w:t>
            </w:r>
            <w:r w:rsidRPr="00A43846">
              <w:rPr>
                <w:rFonts w:ascii="Times New Roman" w:hAnsi="Times New Roman" w:cs="Times New Roman"/>
              </w:rPr>
              <w:t>%</w:t>
            </w:r>
          </w:p>
          <w:p w:rsidR="00624511" w:rsidRPr="00A43846" w:rsidRDefault="00624511" w:rsidP="007F534C">
            <w:pPr>
              <w:rPr>
                <w:rFonts w:ascii="Times New Roman" w:hAnsi="Times New Roman" w:cs="Times New Roman"/>
                <w:b/>
                <w:u w:val="single"/>
                <w:lang w:val="nl-NL"/>
              </w:rPr>
            </w:pPr>
            <w:r w:rsidRPr="00A43846">
              <w:rPr>
                <w:rFonts w:ascii="Times New Roman" w:hAnsi="Times New Roman" w:cs="Times New Roman"/>
              </w:rPr>
              <w:t>Yếu:   0%</w:t>
            </w:r>
          </w:p>
        </w:tc>
        <w:tc>
          <w:tcPr>
            <w:tcW w:w="1417" w:type="dxa"/>
            <w:tcBorders>
              <w:top w:val="single" w:sz="4" w:space="0" w:color="auto"/>
              <w:left w:val="single" w:sz="8" w:space="0" w:color="auto"/>
              <w:bottom w:val="single" w:sz="4" w:space="0" w:color="auto"/>
              <w:right w:val="single" w:sz="8" w:space="0" w:color="auto"/>
            </w:tcBorders>
            <w:hideMark/>
          </w:tcPr>
          <w:p w:rsidR="00624511" w:rsidRPr="00A43846" w:rsidRDefault="00AF08AE" w:rsidP="007F534C">
            <w:pPr>
              <w:rPr>
                <w:rFonts w:ascii="Times New Roman" w:hAnsi="Times New Roman" w:cs="Times New Roman"/>
                <w:lang w:val="nl-NL"/>
              </w:rPr>
            </w:pPr>
            <w:r>
              <w:rPr>
                <w:rFonts w:ascii="Times New Roman" w:hAnsi="Times New Roman" w:cs="Times New Roman"/>
                <w:b/>
                <w:u w:val="single"/>
                <w:lang w:val="nl-NL"/>
              </w:rPr>
              <w:t>Rèn luyện</w:t>
            </w:r>
            <w:r w:rsidR="00624511" w:rsidRPr="00A43846">
              <w:rPr>
                <w:rFonts w:ascii="Times New Roman" w:hAnsi="Times New Roman" w:cs="Times New Roman"/>
                <w:lang w:val="nl-NL"/>
              </w:rPr>
              <w:t>:</w:t>
            </w:r>
          </w:p>
          <w:p w:rsidR="00624511" w:rsidRPr="00A43846" w:rsidRDefault="00624511" w:rsidP="007F534C">
            <w:pPr>
              <w:rPr>
                <w:rFonts w:ascii="Times New Roman" w:hAnsi="Times New Roman" w:cs="Times New Roman"/>
              </w:rPr>
            </w:pPr>
            <w:r w:rsidRPr="00A43846">
              <w:rPr>
                <w:rFonts w:ascii="Times New Roman" w:hAnsi="Times New Roman" w:cs="Times New Roman"/>
              </w:rPr>
              <w:t>Tố</w:t>
            </w:r>
            <w:r>
              <w:rPr>
                <w:rFonts w:ascii="Times New Roman" w:hAnsi="Times New Roman" w:cs="Times New Roman"/>
              </w:rPr>
              <w:t>t:  80</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Khá: 20</w:t>
            </w:r>
            <w:r w:rsidRPr="00A43846">
              <w:rPr>
                <w:rFonts w:ascii="Times New Roman" w:hAnsi="Times New Roman" w:cs="Times New Roman"/>
              </w:rPr>
              <w:t>%</w:t>
            </w:r>
          </w:p>
          <w:p w:rsidR="00624511" w:rsidRPr="00A43846" w:rsidRDefault="00624511" w:rsidP="007F534C">
            <w:pPr>
              <w:rPr>
                <w:rFonts w:ascii="Times New Roman" w:hAnsi="Times New Roman" w:cs="Times New Roman"/>
              </w:rPr>
            </w:pPr>
            <w:r>
              <w:rPr>
                <w:rFonts w:ascii="Times New Roman" w:hAnsi="Times New Roman" w:cs="Times New Roman"/>
              </w:rPr>
              <w:t>TB:   0</w:t>
            </w:r>
            <w:r w:rsidRPr="00A43846">
              <w:rPr>
                <w:rFonts w:ascii="Times New Roman" w:hAnsi="Times New Roman" w:cs="Times New Roman"/>
              </w:rPr>
              <w:t>%</w:t>
            </w:r>
          </w:p>
          <w:p w:rsidR="00624511" w:rsidRPr="00A43846" w:rsidRDefault="00624511" w:rsidP="007F534C">
            <w:pPr>
              <w:rPr>
                <w:rFonts w:ascii="Times New Roman" w:hAnsi="Times New Roman" w:cs="Times New Roman"/>
                <w:b/>
                <w:u w:val="single"/>
                <w:lang w:val="nl-NL"/>
              </w:rPr>
            </w:pPr>
            <w:r w:rsidRPr="00A43846">
              <w:rPr>
                <w:rFonts w:ascii="Times New Roman" w:hAnsi="Times New Roman" w:cs="Times New Roman"/>
              </w:rPr>
              <w:t>Yếu:   0%</w:t>
            </w:r>
          </w:p>
        </w:tc>
      </w:tr>
      <w:tr w:rsidR="00624511" w:rsidRPr="00A43846" w:rsidTr="0075567D">
        <w:trPr>
          <w:gridBefore w:val="1"/>
          <w:gridAfter w:val="1"/>
          <w:wBefore w:w="10" w:type="dxa"/>
          <w:wAfter w:w="365" w:type="dxa"/>
          <w:trHeight w:val="1234"/>
        </w:trPr>
        <w:tc>
          <w:tcPr>
            <w:tcW w:w="1015" w:type="dxa"/>
            <w:vMerge/>
            <w:tcBorders>
              <w:left w:val="single" w:sz="8" w:space="0" w:color="auto"/>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p>
        </w:tc>
        <w:tc>
          <w:tcPr>
            <w:tcW w:w="1587" w:type="dxa"/>
            <w:vMerge/>
            <w:tcBorders>
              <w:left w:val="single" w:sz="8" w:space="0" w:color="auto"/>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p>
        </w:tc>
        <w:tc>
          <w:tcPr>
            <w:tcW w:w="1844" w:type="dxa"/>
            <w:gridSpan w:val="2"/>
            <w:tcBorders>
              <w:top w:val="single" w:sz="4" w:space="0" w:color="auto"/>
              <w:left w:val="single" w:sz="8" w:space="0" w:color="auto"/>
              <w:right w:val="nil"/>
            </w:tcBorders>
            <w:vAlign w:val="center"/>
            <w:hideMark/>
          </w:tcPr>
          <w:p w:rsidR="00624511" w:rsidRPr="00A43846" w:rsidRDefault="00624511" w:rsidP="007F534C">
            <w:pPr>
              <w:rPr>
                <w:rFonts w:ascii="Times New Roman" w:hAnsi="Times New Roman" w:cs="Times New Roman"/>
                <w:lang w:val="nl-NL"/>
              </w:rPr>
            </w:pPr>
            <w:r w:rsidRPr="00A43846">
              <w:rPr>
                <w:rFonts w:ascii="Times New Roman" w:hAnsi="Times New Roman" w:cs="Times New Roman"/>
                <w:b/>
                <w:u w:val="single"/>
                <w:lang w:val="nl-NL"/>
              </w:rPr>
              <w:t>Sức khỏe</w:t>
            </w:r>
            <w:r w:rsidRPr="00A43846">
              <w:rPr>
                <w:rFonts w:ascii="Times New Roman" w:hAnsi="Times New Roman" w:cs="Times New Roman"/>
                <w:lang w:val="nl-NL"/>
              </w:rPr>
              <w:t xml:space="preserve">: </w:t>
            </w:r>
          </w:p>
          <w:p w:rsidR="00624511" w:rsidRPr="00A43846" w:rsidRDefault="00624511" w:rsidP="007F534C">
            <w:pPr>
              <w:rPr>
                <w:rFonts w:ascii="Times New Roman" w:hAnsi="Times New Roman" w:cs="Times New Roman"/>
              </w:rPr>
            </w:pPr>
            <w:r w:rsidRPr="00A43846">
              <w:rPr>
                <w:rFonts w:ascii="Times New Roman" w:hAnsi="Times New Roman" w:cs="Times New Roman"/>
              </w:rPr>
              <w:t>Tốt: 85%</w:t>
            </w:r>
          </w:p>
          <w:p w:rsidR="00624511" w:rsidRPr="00A43846" w:rsidRDefault="00624511" w:rsidP="007F534C">
            <w:pPr>
              <w:rPr>
                <w:rFonts w:ascii="Times New Roman" w:hAnsi="Times New Roman" w:cs="Times New Roman"/>
              </w:rPr>
            </w:pPr>
            <w:r w:rsidRPr="00A43846">
              <w:rPr>
                <w:rFonts w:ascii="Times New Roman" w:hAnsi="Times New Roman" w:cs="Times New Roman"/>
              </w:rPr>
              <w:t>Khá: 10%</w:t>
            </w:r>
          </w:p>
          <w:p w:rsidR="00624511" w:rsidRPr="00A43846" w:rsidRDefault="00624511" w:rsidP="007F534C">
            <w:pPr>
              <w:rPr>
                <w:rFonts w:ascii="Times New Roman" w:hAnsi="Times New Roman" w:cs="Times New Roman"/>
              </w:rPr>
            </w:pPr>
            <w:r w:rsidRPr="00A43846">
              <w:rPr>
                <w:rFonts w:ascii="Times New Roman" w:hAnsi="Times New Roman" w:cs="Times New Roman"/>
              </w:rPr>
              <w:t>TB: 5%</w:t>
            </w:r>
          </w:p>
        </w:tc>
        <w:tc>
          <w:tcPr>
            <w:tcW w:w="1417" w:type="dxa"/>
            <w:tcBorders>
              <w:top w:val="single" w:sz="4" w:space="0" w:color="auto"/>
              <w:left w:val="single" w:sz="8" w:space="0" w:color="auto"/>
              <w:right w:val="nil"/>
            </w:tcBorders>
            <w:hideMark/>
          </w:tcPr>
          <w:p w:rsidR="00624511" w:rsidRPr="00A43846" w:rsidRDefault="00624511" w:rsidP="007F534C">
            <w:pPr>
              <w:rPr>
                <w:rFonts w:ascii="Times New Roman" w:hAnsi="Times New Roman" w:cs="Times New Roman"/>
              </w:rPr>
            </w:pPr>
            <w:r w:rsidRPr="00A43846">
              <w:rPr>
                <w:rFonts w:ascii="Times New Roman" w:hAnsi="Times New Roman" w:cs="Times New Roman"/>
                <w:b/>
                <w:u w:val="single"/>
              </w:rPr>
              <w:t>Sức khỏe</w:t>
            </w:r>
            <w:r w:rsidRPr="00A43846">
              <w:rPr>
                <w:rFonts w:ascii="Times New Roman" w:hAnsi="Times New Roman" w:cs="Times New Roman"/>
              </w:rPr>
              <w:t xml:space="preserve">: </w:t>
            </w:r>
          </w:p>
          <w:p w:rsidR="00624511" w:rsidRPr="00A43846" w:rsidRDefault="00624511" w:rsidP="007F534C">
            <w:pPr>
              <w:rPr>
                <w:rFonts w:ascii="Times New Roman" w:hAnsi="Times New Roman" w:cs="Times New Roman"/>
              </w:rPr>
            </w:pPr>
            <w:r w:rsidRPr="00A43846">
              <w:rPr>
                <w:rFonts w:ascii="Times New Roman" w:hAnsi="Times New Roman" w:cs="Times New Roman"/>
              </w:rPr>
              <w:t>Tốt: 85%</w:t>
            </w:r>
          </w:p>
          <w:p w:rsidR="00624511" w:rsidRPr="00A43846" w:rsidRDefault="00624511" w:rsidP="007F534C">
            <w:pPr>
              <w:rPr>
                <w:rFonts w:ascii="Times New Roman" w:hAnsi="Times New Roman" w:cs="Times New Roman"/>
              </w:rPr>
            </w:pPr>
            <w:r w:rsidRPr="00A43846">
              <w:rPr>
                <w:rFonts w:ascii="Times New Roman" w:hAnsi="Times New Roman" w:cs="Times New Roman"/>
              </w:rPr>
              <w:t>Khá: 10%</w:t>
            </w:r>
          </w:p>
          <w:p w:rsidR="00624511" w:rsidRPr="00A43846" w:rsidRDefault="00624511" w:rsidP="007F534C">
            <w:pPr>
              <w:rPr>
                <w:rFonts w:ascii="Times New Roman" w:hAnsi="Times New Roman" w:cs="Times New Roman"/>
              </w:rPr>
            </w:pPr>
            <w:r w:rsidRPr="00A43846">
              <w:rPr>
                <w:rFonts w:ascii="Times New Roman" w:hAnsi="Times New Roman" w:cs="Times New Roman"/>
              </w:rPr>
              <w:t>TB: 5%</w:t>
            </w:r>
          </w:p>
        </w:tc>
        <w:tc>
          <w:tcPr>
            <w:tcW w:w="1417" w:type="dxa"/>
            <w:tcBorders>
              <w:top w:val="single" w:sz="4" w:space="0" w:color="auto"/>
              <w:left w:val="single" w:sz="8" w:space="0" w:color="auto"/>
              <w:right w:val="nil"/>
            </w:tcBorders>
            <w:hideMark/>
          </w:tcPr>
          <w:p w:rsidR="00624511" w:rsidRPr="00A43846" w:rsidRDefault="00624511" w:rsidP="007F534C">
            <w:pPr>
              <w:rPr>
                <w:rFonts w:ascii="Times New Roman" w:hAnsi="Times New Roman" w:cs="Times New Roman"/>
              </w:rPr>
            </w:pPr>
            <w:r w:rsidRPr="00A43846">
              <w:rPr>
                <w:rFonts w:ascii="Times New Roman" w:hAnsi="Times New Roman" w:cs="Times New Roman"/>
                <w:b/>
                <w:u w:val="single"/>
              </w:rPr>
              <w:t>Sức khỏe</w:t>
            </w:r>
            <w:r w:rsidRPr="00A43846">
              <w:rPr>
                <w:rFonts w:ascii="Times New Roman" w:hAnsi="Times New Roman" w:cs="Times New Roman"/>
              </w:rPr>
              <w:t xml:space="preserve">: </w:t>
            </w:r>
          </w:p>
          <w:p w:rsidR="00624511" w:rsidRPr="00A43846" w:rsidRDefault="00624511" w:rsidP="007F534C">
            <w:pPr>
              <w:rPr>
                <w:rFonts w:ascii="Times New Roman" w:hAnsi="Times New Roman" w:cs="Times New Roman"/>
              </w:rPr>
            </w:pPr>
            <w:r w:rsidRPr="00A43846">
              <w:rPr>
                <w:rFonts w:ascii="Times New Roman" w:hAnsi="Times New Roman" w:cs="Times New Roman"/>
              </w:rPr>
              <w:t>Tốt: 85%</w:t>
            </w:r>
          </w:p>
          <w:p w:rsidR="00624511" w:rsidRPr="00A43846" w:rsidRDefault="00624511" w:rsidP="007F534C">
            <w:pPr>
              <w:rPr>
                <w:rFonts w:ascii="Times New Roman" w:hAnsi="Times New Roman" w:cs="Times New Roman"/>
              </w:rPr>
            </w:pPr>
            <w:r w:rsidRPr="00A43846">
              <w:rPr>
                <w:rFonts w:ascii="Times New Roman" w:hAnsi="Times New Roman" w:cs="Times New Roman"/>
              </w:rPr>
              <w:t>Khá: 10%</w:t>
            </w:r>
          </w:p>
          <w:p w:rsidR="00624511" w:rsidRPr="00A43846" w:rsidRDefault="00624511" w:rsidP="007F534C">
            <w:pPr>
              <w:rPr>
                <w:rFonts w:ascii="Times New Roman" w:hAnsi="Times New Roman" w:cs="Times New Roman"/>
              </w:rPr>
            </w:pPr>
            <w:r w:rsidRPr="00A43846">
              <w:rPr>
                <w:rFonts w:ascii="Times New Roman" w:hAnsi="Times New Roman" w:cs="Times New Roman"/>
              </w:rPr>
              <w:t>TB: 5%</w:t>
            </w:r>
          </w:p>
          <w:p w:rsidR="00624511" w:rsidRPr="00A43846" w:rsidRDefault="00624511" w:rsidP="007F534C">
            <w:pPr>
              <w:rPr>
                <w:rFonts w:ascii="Times New Roman" w:hAnsi="Times New Roman" w:cs="Times New Roman"/>
              </w:rPr>
            </w:pPr>
          </w:p>
        </w:tc>
        <w:tc>
          <w:tcPr>
            <w:tcW w:w="1417" w:type="dxa"/>
            <w:tcBorders>
              <w:top w:val="single" w:sz="4" w:space="0" w:color="auto"/>
              <w:left w:val="single" w:sz="8" w:space="0" w:color="auto"/>
              <w:right w:val="single" w:sz="8" w:space="0" w:color="auto"/>
            </w:tcBorders>
            <w:hideMark/>
          </w:tcPr>
          <w:p w:rsidR="00624511" w:rsidRPr="00A43846" w:rsidRDefault="00624511" w:rsidP="007F534C">
            <w:pPr>
              <w:rPr>
                <w:rFonts w:ascii="Times New Roman" w:hAnsi="Times New Roman" w:cs="Times New Roman"/>
              </w:rPr>
            </w:pPr>
            <w:r w:rsidRPr="00A43846">
              <w:rPr>
                <w:rFonts w:ascii="Times New Roman" w:hAnsi="Times New Roman" w:cs="Times New Roman"/>
                <w:b/>
                <w:u w:val="single"/>
              </w:rPr>
              <w:t>Sức khỏe</w:t>
            </w:r>
            <w:r w:rsidRPr="00A43846">
              <w:rPr>
                <w:rFonts w:ascii="Times New Roman" w:hAnsi="Times New Roman" w:cs="Times New Roman"/>
              </w:rPr>
              <w:t xml:space="preserve">: </w:t>
            </w:r>
          </w:p>
          <w:p w:rsidR="00624511" w:rsidRPr="00A43846" w:rsidRDefault="00624511" w:rsidP="007F534C">
            <w:pPr>
              <w:rPr>
                <w:rFonts w:ascii="Times New Roman" w:hAnsi="Times New Roman" w:cs="Times New Roman"/>
              </w:rPr>
            </w:pPr>
            <w:r w:rsidRPr="00A43846">
              <w:rPr>
                <w:rFonts w:ascii="Times New Roman" w:hAnsi="Times New Roman" w:cs="Times New Roman"/>
              </w:rPr>
              <w:t>Tốt: 85%</w:t>
            </w:r>
          </w:p>
          <w:p w:rsidR="00624511" w:rsidRPr="00A43846" w:rsidRDefault="00624511" w:rsidP="007F534C">
            <w:pPr>
              <w:rPr>
                <w:rFonts w:ascii="Times New Roman" w:hAnsi="Times New Roman" w:cs="Times New Roman"/>
              </w:rPr>
            </w:pPr>
            <w:r w:rsidRPr="00A43846">
              <w:rPr>
                <w:rFonts w:ascii="Times New Roman" w:hAnsi="Times New Roman" w:cs="Times New Roman"/>
              </w:rPr>
              <w:t>Khá: 10%</w:t>
            </w:r>
          </w:p>
          <w:p w:rsidR="00624511" w:rsidRPr="00A43846" w:rsidRDefault="00624511" w:rsidP="007F534C">
            <w:pPr>
              <w:rPr>
                <w:rFonts w:ascii="Times New Roman" w:hAnsi="Times New Roman" w:cs="Times New Roman"/>
              </w:rPr>
            </w:pPr>
            <w:r w:rsidRPr="00A43846">
              <w:rPr>
                <w:rFonts w:ascii="Times New Roman" w:hAnsi="Times New Roman" w:cs="Times New Roman"/>
              </w:rPr>
              <w:t>TB: 5%</w:t>
            </w:r>
          </w:p>
        </w:tc>
      </w:tr>
      <w:tr w:rsidR="00624511" w:rsidRPr="00A43846" w:rsidTr="0075567D">
        <w:trPr>
          <w:gridBefore w:val="1"/>
          <w:gridAfter w:val="1"/>
          <w:wBefore w:w="10" w:type="dxa"/>
          <w:wAfter w:w="365" w:type="dxa"/>
        </w:trPr>
        <w:tc>
          <w:tcPr>
            <w:tcW w:w="1015" w:type="dxa"/>
            <w:tcBorders>
              <w:top w:val="single" w:sz="8" w:space="0" w:color="auto"/>
              <w:left w:val="single" w:sz="8" w:space="0" w:color="auto"/>
              <w:bottom w:val="single" w:sz="8" w:space="0" w:color="auto"/>
              <w:right w:val="nil"/>
            </w:tcBorders>
            <w:vAlign w:val="center"/>
            <w:hideMark/>
          </w:tcPr>
          <w:p w:rsidR="00624511" w:rsidRPr="00A43846" w:rsidRDefault="00624511" w:rsidP="007F534C">
            <w:pPr>
              <w:spacing w:before="120" w:line="330" w:lineRule="atLeast"/>
              <w:jc w:val="center"/>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lastRenderedPageBreak/>
              <w:t>VI</w:t>
            </w:r>
          </w:p>
        </w:tc>
        <w:tc>
          <w:tcPr>
            <w:tcW w:w="1587" w:type="dxa"/>
            <w:tcBorders>
              <w:top w:val="single" w:sz="8" w:space="0" w:color="auto"/>
              <w:left w:val="single" w:sz="8" w:space="0" w:color="auto"/>
              <w:bottom w:val="single" w:sz="8" w:space="0" w:color="auto"/>
              <w:right w:val="nil"/>
            </w:tcBorders>
            <w:vAlign w:val="center"/>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color w:val="222222"/>
                <w:sz w:val="24"/>
                <w:szCs w:val="24"/>
              </w:rPr>
              <w:t>Khả năng học tập tiếp tục của học sinh</w:t>
            </w:r>
          </w:p>
        </w:tc>
        <w:tc>
          <w:tcPr>
            <w:tcW w:w="1844" w:type="dxa"/>
            <w:gridSpan w:val="2"/>
            <w:tcBorders>
              <w:top w:val="single" w:sz="8" w:space="0" w:color="auto"/>
              <w:left w:val="single" w:sz="8" w:space="0" w:color="auto"/>
              <w:bottom w:val="single" w:sz="8" w:space="0" w:color="auto"/>
              <w:right w:val="nil"/>
            </w:tcBorders>
            <w:vAlign w:val="center"/>
            <w:hideMark/>
          </w:tcPr>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xml:space="preserve">- 97% trở lên được lên lớp. </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Có khả năng phát triển năng khiếu bộ môn</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Có thể được bồi dưỡng trong đội tuyển học sinh giỏi theo bộ môn</w:t>
            </w:r>
          </w:p>
          <w:p w:rsidR="00624511" w:rsidRDefault="00624511" w:rsidP="007F534C">
            <w:pPr>
              <w:rPr>
                <w:rFonts w:ascii="Times New Roman" w:hAnsi="Times New Roman" w:cs="Times New Roman"/>
                <w:lang w:val="nl-NL"/>
              </w:rPr>
            </w:pPr>
            <w:r w:rsidRPr="00A43846">
              <w:rPr>
                <w:rFonts w:ascii="Times New Roman" w:hAnsi="Times New Roman" w:cs="Times New Roman"/>
                <w:lang w:val="nl-NL"/>
              </w:rPr>
              <w:t>- Được học tập tin học.</w:t>
            </w: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Pr="00A43846" w:rsidRDefault="00624511" w:rsidP="007F534C">
            <w:pPr>
              <w:rPr>
                <w:rFonts w:ascii="Times New Roman" w:hAnsi="Times New Roman" w:cs="Times New Roman"/>
                <w:lang w:val="nl-NL"/>
              </w:rPr>
            </w:pPr>
          </w:p>
        </w:tc>
        <w:tc>
          <w:tcPr>
            <w:tcW w:w="1417" w:type="dxa"/>
            <w:tcBorders>
              <w:top w:val="single" w:sz="8" w:space="0" w:color="auto"/>
              <w:left w:val="single" w:sz="8" w:space="0" w:color="auto"/>
              <w:bottom w:val="single" w:sz="8" w:space="0" w:color="auto"/>
              <w:right w:val="nil"/>
            </w:tcBorders>
            <w:vAlign w:val="center"/>
            <w:hideMark/>
          </w:tcPr>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xml:space="preserve">- 97% trở lên được lên lớp. </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Có khả năng phát triển năng khiếu bộ môn.</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Có thể được bồi dưỡng trong đội tuyển học sinh giỏi theo bộ môn</w:t>
            </w:r>
          </w:p>
          <w:p w:rsidR="00624511" w:rsidRDefault="00624511" w:rsidP="007F534C">
            <w:pPr>
              <w:rPr>
                <w:rFonts w:ascii="Times New Roman" w:hAnsi="Times New Roman" w:cs="Times New Roman"/>
                <w:lang w:val="nl-NL"/>
              </w:rPr>
            </w:pPr>
            <w:r w:rsidRPr="00A43846">
              <w:rPr>
                <w:rFonts w:ascii="Times New Roman" w:hAnsi="Times New Roman" w:cs="Times New Roman"/>
                <w:lang w:val="nl-NL"/>
              </w:rPr>
              <w:t>- Được học tập tin học.</w:t>
            </w: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Pr="00A43846" w:rsidRDefault="00624511" w:rsidP="007F534C">
            <w:pPr>
              <w:rPr>
                <w:rFonts w:ascii="Times New Roman" w:hAnsi="Times New Roman" w:cs="Times New Roman"/>
                <w:lang w:val="nl-NL"/>
              </w:rPr>
            </w:pPr>
          </w:p>
        </w:tc>
        <w:tc>
          <w:tcPr>
            <w:tcW w:w="1417" w:type="dxa"/>
            <w:tcBorders>
              <w:top w:val="single" w:sz="8" w:space="0" w:color="auto"/>
              <w:left w:val="single" w:sz="8" w:space="0" w:color="auto"/>
              <w:bottom w:val="single" w:sz="8" w:space="0" w:color="auto"/>
              <w:right w:val="nil"/>
            </w:tcBorders>
            <w:vAlign w:val="center"/>
            <w:hideMark/>
          </w:tcPr>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xml:space="preserve">- 96% trở lên được lên lớp. </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Có khả năng phát triển năng khiếu bộ môn.</w:t>
            </w:r>
          </w:p>
          <w:p w:rsidR="00624511" w:rsidRPr="00A43846" w:rsidRDefault="00624511" w:rsidP="007F534C">
            <w:pPr>
              <w:rPr>
                <w:rFonts w:ascii="Times New Roman" w:hAnsi="Times New Roman" w:cs="Times New Roman"/>
                <w:lang w:val="nl-NL"/>
              </w:rPr>
            </w:pPr>
            <w:r w:rsidRPr="00A43846">
              <w:rPr>
                <w:rFonts w:ascii="Times New Roman" w:hAnsi="Times New Roman" w:cs="Times New Roman"/>
                <w:lang w:val="nl-NL"/>
              </w:rPr>
              <w:t>- Có thể được bồi dưỡng trong đội tuyển học sinh giỏi theo bộ môn</w:t>
            </w:r>
          </w:p>
          <w:p w:rsidR="00624511" w:rsidRDefault="00624511" w:rsidP="007F534C">
            <w:pPr>
              <w:rPr>
                <w:rFonts w:ascii="Times New Roman" w:hAnsi="Times New Roman" w:cs="Times New Roman"/>
                <w:lang w:val="nl-NL"/>
              </w:rPr>
            </w:pPr>
            <w:r w:rsidRPr="00A43846">
              <w:rPr>
                <w:rFonts w:ascii="Times New Roman" w:hAnsi="Times New Roman" w:cs="Times New Roman"/>
                <w:lang w:val="nl-NL"/>
              </w:rPr>
              <w:t>- Được học tập tin học.</w:t>
            </w: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Default="00624511" w:rsidP="007F534C">
            <w:pPr>
              <w:rPr>
                <w:rFonts w:ascii="Times New Roman" w:hAnsi="Times New Roman" w:cs="Times New Roman"/>
                <w:lang w:val="nl-NL"/>
              </w:rPr>
            </w:pPr>
          </w:p>
          <w:p w:rsidR="00624511" w:rsidRPr="00A43846" w:rsidRDefault="00624511" w:rsidP="007F534C">
            <w:pPr>
              <w:rPr>
                <w:rFonts w:ascii="Times New Roman" w:hAnsi="Times New Roman" w:cs="Times New Roman"/>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624511" w:rsidRPr="00A43846" w:rsidRDefault="00624511" w:rsidP="007F534C">
            <w:pPr>
              <w:rPr>
                <w:rFonts w:ascii="Times New Roman" w:hAnsi="Times New Roman" w:cs="Times New Roman"/>
              </w:rPr>
            </w:pPr>
          </w:p>
          <w:p w:rsidR="00624511" w:rsidRPr="00A43846" w:rsidRDefault="00624511" w:rsidP="007F534C">
            <w:pPr>
              <w:rPr>
                <w:rFonts w:ascii="Times New Roman" w:hAnsi="Times New Roman" w:cs="Times New Roman"/>
              </w:rPr>
            </w:pPr>
            <w:r w:rsidRPr="00A43846">
              <w:rPr>
                <w:rFonts w:ascii="Times New Roman" w:hAnsi="Times New Roman" w:cs="Times New Roman"/>
              </w:rPr>
              <w:t>- 100% TN THCS.</w:t>
            </w:r>
          </w:p>
          <w:p w:rsidR="00624511" w:rsidRPr="00A43846" w:rsidRDefault="00624511" w:rsidP="007F534C">
            <w:pPr>
              <w:rPr>
                <w:rFonts w:ascii="Times New Roman" w:hAnsi="Times New Roman" w:cs="Times New Roman"/>
              </w:rPr>
            </w:pPr>
            <w:r w:rsidRPr="00A43846">
              <w:rPr>
                <w:rFonts w:ascii="Times New Roman" w:hAnsi="Times New Roman" w:cs="Times New Roman"/>
              </w:rPr>
              <w:t>- Có khả năng phát triển năng khiếu bộ môn.</w:t>
            </w:r>
          </w:p>
          <w:p w:rsidR="00624511" w:rsidRPr="00A43846" w:rsidRDefault="00624511" w:rsidP="007F534C">
            <w:pPr>
              <w:rPr>
                <w:rFonts w:ascii="Times New Roman" w:hAnsi="Times New Roman" w:cs="Times New Roman"/>
              </w:rPr>
            </w:pPr>
            <w:r w:rsidRPr="00A43846">
              <w:rPr>
                <w:rFonts w:ascii="Times New Roman" w:hAnsi="Times New Roman" w:cs="Times New Roman"/>
              </w:rPr>
              <w:t>- Có thể được bồi dưỡng trong đội tuyển học sinh giỏi theo bộ môn</w:t>
            </w:r>
          </w:p>
          <w:p w:rsidR="00624511" w:rsidRPr="00A43846" w:rsidRDefault="00624511" w:rsidP="007F534C">
            <w:pPr>
              <w:rPr>
                <w:rFonts w:ascii="Times New Roman" w:hAnsi="Times New Roman" w:cs="Times New Roman"/>
              </w:rPr>
            </w:pPr>
            <w:r w:rsidRPr="00A43846">
              <w:rPr>
                <w:rFonts w:ascii="Times New Roman" w:hAnsi="Times New Roman" w:cs="Times New Roman"/>
              </w:rPr>
              <w:t>- 8% HS giỏi cấp thị xã; 0.9% HS giỏi cấp tỉnh.</w:t>
            </w:r>
          </w:p>
          <w:p w:rsidR="00624511" w:rsidRDefault="00624511" w:rsidP="007F534C">
            <w:pPr>
              <w:rPr>
                <w:rFonts w:ascii="Times New Roman" w:hAnsi="Times New Roman" w:cs="Times New Roman"/>
              </w:rPr>
            </w:pPr>
            <w:r w:rsidRPr="00A43846">
              <w:rPr>
                <w:rFonts w:ascii="Times New Roman" w:hAnsi="Times New Roman" w:cs="Times New Roman"/>
              </w:rPr>
              <w:t>- 100%  được tuyển sinh vào học lớp 10.</w:t>
            </w:r>
          </w:p>
          <w:p w:rsidR="00624511" w:rsidRDefault="00624511" w:rsidP="007F534C">
            <w:pPr>
              <w:rPr>
                <w:rFonts w:ascii="Times New Roman" w:hAnsi="Times New Roman" w:cs="Times New Roman"/>
              </w:rPr>
            </w:pPr>
          </w:p>
          <w:p w:rsidR="00624511" w:rsidRPr="00A43846" w:rsidRDefault="00624511" w:rsidP="007F534C">
            <w:pPr>
              <w:rPr>
                <w:rFonts w:ascii="Times New Roman" w:hAnsi="Times New Roman" w:cs="Times New Roman"/>
              </w:rPr>
            </w:pPr>
          </w:p>
        </w:tc>
      </w:tr>
      <w:tr w:rsidR="00624511" w:rsidRPr="00A43846" w:rsidTr="0075567D">
        <w:tc>
          <w:tcPr>
            <w:tcW w:w="4169" w:type="dxa"/>
            <w:gridSpan w:val="4"/>
            <w:hideMark/>
          </w:tcPr>
          <w:p w:rsidR="00624511" w:rsidRPr="00A43846" w:rsidRDefault="00624511" w:rsidP="007F534C">
            <w:pPr>
              <w:spacing w:before="120" w:line="330" w:lineRule="atLeast"/>
              <w:rPr>
                <w:rFonts w:ascii="Times New Roman" w:eastAsia="Times New Roman" w:hAnsi="Times New Roman" w:cs="Times New Roman"/>
                <w:color w:val="222222"/>
                <w:sz w:val="24"/>
                <w:szCs w:val="24"/>
              </w:rPr>
            </w:pPr>
            <w:r w:rsidRPr="00A43846">
              <w:rPr>
                <w:rFonts w:ascii="Times New Roman" w:eastAsia="Times New Roman" w:hAnsi="Times New Roman" w:cs="Times New Roman"/>
                <w:sz w:val="24"/>
                <w:szCs w:val="24"/>
              </w:rPr>
              <w:t> </w:t>
            </w:r>
            <w:r w:rsidRPr="00A43846">
              <w:rPr>
                <w:rFonts w:ascii="Times New Roman" w:eastAsia="Times New Roman" w:hAnsi="Times New Roman" w:cs="Times New Roman"/>
                <w:color w:val="222222"/>
                <w:sz w:val="24"/>
                <w:szCs w:val="24"/>
              </w:rPr>
              <w:t> </w:t>
            </w:r>
          </w:p>
        </w:tc>
        <w:tc>
          <w:tcPr>
            <w:tcW w:w="4903" w:type="dxa"/>
            <w:gridSpan w:val="5"/>
            <w:hideMark/>
          </w:tcPr>
          <w:p w:rsidR="00624511" w:rsidRPr="00A43846" w:rsidRDefault="00624511" w:rsidP="007F534C">
            <w:pPr>
              <w:spacing w:line="330"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Ea</w:t>
            </w:r>
            <w:r w:rsidR="008F03D7">
              <w:rPr>
                <w:rFonts w:ascii="Times New Roman" w:eastAsia="Times New Roman" w:hAnsi="Times New Roman" w:cs="Times New Roman"/>
                <w:color w:val="222222"/>
                <w:sz w:val="24"/>
                <w:szCs w:val="24"/>
              </w:rPr>
              <w:t xml:space="preserve"> Blang, ngày    </w:t>
            </w:r>
            <w:r w:rsidR="00AF08AE">
              <w:rPr>
                <w:rFonts w:ascii="Times New Roman" w:eastAsia="Times New Roman" w:hAnsi="Times New Roman" w:cs="Times New Roman"/>
                <w:color w:val="222222"/>
                <w:sz w:val="24"/>
                <w:szCs w:val="24"/>
              </w:rPr>
              <w:t>tháng 6 năm 2024</w:t>
            </w:r>
            <w:r w:rsidRPr="00A43846">
              <w:rPr>
                <w:rFonts w:ascii="Times New Roman" w:eastAsia="Times New Roman" w:hAnsi="Times New Roman" w:cs="Times New Roman"/>
                <w:color w:val="222222"/>
                <w:sz w:val="24"/>
                <w:szCs w:val="24"/>
              </w:rPr>
              <w:br/>
              <w:t xml:space="preserve">                </w:t>
            </w:r>
            <w:r w:rsidR="00AF08AE" w:rsidRPr="00AF08AE">
              <w:rPr>
                <w:rFonts w:ascii="Times New Roman" w:eastAsia="Times New Roman" w:hAnsi="Times New Roman" w:cs="Times New Roman"/>
                <w:b/>
                <w:color w:val="222222"/>
                <w:sz w:val="24"/>
                <w:szCs w:val="24"/>
              </w:rPr>
              <w:t>HIỆU TRƯỞNG</w:t>
            </w:r>
            <w:r w:rsidRPr="00A43846">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t xml:space="preserve">                </w:t>
            </w:r>
          </w:p>
          <w:p w:rsidR="00624511" w:rsidRPr="00A43846" w:rsidRDefault="00624511" w:rsidP="007F534C">
            <w:pPr>
              <w:spacing w:line="330" w:lineRule="atLeast"/>
              <w:jc w:val="center"/>
              <w:rPr>
                <w:rFonts w:ascii="Times New Roman" w:eastAsia="Times New Roman" w:hAnsi="Times New Roman" w:cs="Times New Roman"/>
                <w:color w:val="222222"/>
                <w:sz w:val="24"/>
                <w:szCs w:val="24"/>
              </w:rPr>
            </w:pPr>
          </w:p>
          <w:p w:rsidR="00624511" w:rsidRPr="00A43846" w:rsidRDefault="00624511" w:rsidP="007F534C">
            <w:pPr>
              <w:spacing w:line="330" w:lineRule="atLeast"/>
              <w:jc w:val="center"/>
              <w:rPr>
                <w:rFonts w:ascii="Times New Roman" w:eastAsia="Times New Roman" w:hAnsi="Times New Roman" w:cs="Times New Roman"/>
                <w:color w:val="222222"/>
                <w:sz w:val="24"/>
                <w:szCs w:val="24"/>
              </w:rPr>
            </w:pPr>
          </w:p>
          <w:p w:rsidR="00624511" w:rsidRPr="00A43846" w:rsidRDefault="00624511" w:rsidP="007F534C">
            <w:pPr>
              <w:spacing w:line="330" w:lineRule="atLeast"/>
              <w:jc w:val="center"/>
              <w:rPr>
                <w:rFonts w:ascii="Times New Roman" w:eastAsia="Times New Roman" w:hAnsi="Times New Roman" w:cs="Times New Roman"/>
                <w:color w:val="222222"/>
                <w:sz w:val="24"/>
                <w:szCs w:val="24"/>
              </w:rPr>
            </w:pPr>
          </w:p>
          <w:p w:rsidR="00624511" w:rsidRPr="00D63A74" w:rsidRDefault="00624511" w:rsidP="007F534C">
            <w:pPr>
              <w:spacing w:before="120" w:line="330" w:lineRule="atLeast"/>
              <w:jc w:val="center"/>
              <w:rPr>
                <w:rFonts w:ascii="Times New Roman" w:eastAsia="Times New Roman" w:hAnsi="Times New Roman" w:cs="Times New Roman"/>
                <w:b/>
                <w:color w:val="222222"/>
                <w:sz w:val="24"/>
                <w:szCs w:val="24"/>
              </w:rPr>
            </w:pPr>
            <w:r w:rsidRPr="00D63A74">
              <w:rPr>
                <w:rFonts w:ascii="Times New Roman" w:eastAsia="Times New Roman" w:hAnsi="Times New Roman" w:cs="Times New Roman"/>
                <w:b/>
                <w:color w:val="222222"/>
                <w:sz w:val="24"/>
                <w:szCs w:val="24"/>
              </w:rPr>
              <w:t xml:space="preserve">                         PHẠM VĂN THĂNG</w:t>
            </w:r>
          </w:p>
        </w:tc>
      </w:tr>
    </w:tbl>
    <w:p w:rsidR="00624511" w:rsidRDefault="00624511" w:rsidP="00624511">
      <w:pPr>
        <w:spacing w:after="100" w:afterAutospacing="1"/>
        <w:rPr>
          <w:rFonts w:ascii="Times New Roman" w:eastAsia="Times New Roman" w:hAnsi="Times New Roman" w:cs="Times New Roman"/>
          <w:sz w:val="24"/>
          <w:szCs w:val="24"/>
        </w:rPr>
      </w:pPr>
      <w:r w:rsidRPr="00A43846">
        <w:rPr>
          <w:rFonts w:ascii="Times New Roman" w:eastAsia="Times New Roman" w:hAnsi="Times New Roman" w:cs="Times New Roman"/>
          <w:sz w:val="24"/>
          <w:szCs w:val="24"/>
        </w:rPr>
        <w:t> </w:t>
      </w:r>
    </w:p>
    <w:p w:rsidR="00624511" w:rsidRDefault="00624511" w:rsidP="00624511">
      <w:pPr>
        <w:spacing w:after="100" w:afterAutospacing="1"/>
        <w:rPr>
          <w:rFonts w:ascii="Times New Roman" w:eastAsia="Times New Roman" w:hAnsi="Times New Roman" w:cs="Times New Roman"/>
          <w:sz w:val="24"/>
          <w:szCs w:val="24"/>
        </w:rPr>
      </w:pPr>
    </w:p>
    <w:p w:rsidR="00624511" w:rsidRDefault="00624511" w:rsidP="00624511">
      <w:pPr>
        <w:spacing w:after="100" w:afterAutospacing="1"/>
        <w:rPr>
          <w:rFonts w:ascii="Times New Roman" w:eastAsia="Times New Roman" w:hAnsi="Times New Roman" w:cs="Times New Roman"/>
          <w:sz w:val="24"/>
          <w:szCs w:val="24"/>
        </w:rPr>
      </w:pPr>
    </w:p>
    <w:p w:rsidR="003F3D45" w:rsidRDefault="003F3D45"/>
    <w:sectPr w:rsidR="003F3D45" w:rsidSect="0084038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312" w:rsidRDefault="00C27312" w:rsidP="009F6CD2">
      <w:r>
        <w:separator/>
      </w:r>
    </w:p>
  </w:endnote>
  <w:endnote w:type="continuationSeparator" w:id="0">
    <w:p w:rsidR="00C27312" w:rsidRDefault="00C27312" w:rsidP="009F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312" w:rsidRDefault="00C27312" w:rsidP="009F6CD2">
      <w:r>
        <w:separator/>
      </w:r>
    </w:p>
  </w:footnote>
  <w:footnote w:type="continuationSeparator" w:id="0">
    <w:p w:rsidR="00C27312" w:rsidRDefault="00C27312" w:rsidP="009F6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11"/>
    <w:rsid w:val="0015650A"/>
    <w:rsid w:val="0027254A"/>
    <w:rsid w:val="003F3D45"/>
    <w:rsid w:val="004469DB"/>
    <w:rsid w:val="00484A39"/>
    <w:rsid w:val="005225A0"/>
    <w:rsid w:val="00624511"/>
    <w:rsid w:val="0075567D"/>
    <w:rsid w:val="00840387"/>
    <w:rsid w:val="008F03D7"/>
    <w:rsid w:val="009F6CD2"/>
    <w:rsid w:val="00AF08AE"/>
    <w:rsid w:val="00C27312"/>
    <w:rsid w:val="00D47F7D"/>
    <w:rsid w:val="00D6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F4F6"/>
  <w15:chartTrackingRefBased/>
  <w15:docId w15:val="{F14C0F09-A5A5-4B34-AA4E-5E64DBC9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5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CD2"/>
    <w:pPr>
      <w:tabs>
        <w:tab w:val="center" w:pos="4680"/>
        <w:tab w:val="right" w:pos="9360"/>
      </w:tabs>
    </w:pPr>
  </w:style>
  <w:style w:type="character" w:customStyle="1" w:styleId="HeaderChar">
    <w:name w:val="Header Char"/>
    <w:basedOn w:val="DefaultParagraphFont"/>
    <w:link w:val="Header"/>
    <w:uiPriority w:val="99"/>
    <w:rsid w:val="009F6CD2"/>
  </w:style>
  <w:style w:type="paragraph" w:styleId="Footer">
    <w:name w:val="footer"/>
    <w:basedOn w:val="Normal"/>
    <w:link w:val="FooterChar"/>
    <w:uiPriority w:val="99"/>
    <w:unhideWhenUsed/>
    <w:rsid w:val="009F6CD2"/>
    <w:pPr>
      <w:tabs>
        <w:tab w:val="center" w:pos="4680"/>
        <w:tab w:val="right" w:pos="9360"/>
      </w:tabs>
    </w:pPr>
  </w:style>
  <w:style w:type="character" w:customStyle="1" w:styleId="FooterChar">
    <w:name w:val="Footer Char"/>
    <w:basedOn w:val="DefaultParagraphFont"/>
    <w:link w:val="Footer"/>
    <w:uiPriority w:val="99"/>
    <w:rsid w:val="009F6CD2"/>
  </w:style>
  <w:style w:type="paragraph" w:styleId="BalloonText">
    <w:name w:val="Balloon Text"/>
    <w:basedOn w:val="Normal"/>
    <w:link w:val="BalloonTextChar"/>
    <w:uiPriority w:val="99"/>
    <w:semiHidden/>
    <w:unhideWhenUsed/>
    <w:rsid w:val="00446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MINH HP</dc:creator>
  <cp:keywords/>
  <dc:description/>
  <cp:lastModifiedBy>Admin</cp:lastModifiedBy>
  <cp:revision>6</cp:revision>
  <cp:lastPrinted>2024-06-06T01:22:00Z</cp:lastPrinted>
  <dcterms:created xsi:type="dcterms:W3CDTF">2024-06-06T01:10:00Z</dcterms:created>
  <dcterms:modified xsi:type="dcterms:W3CDTF">2024-06-06T01:47:00Z</dcterms:modified>
</cp:coreProperties>
</file>